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AC9310" w14:textId="073B18B5" w:rsidR="00164704" w:rsidRPr="00D71A92" w:rsidRDefault="00164704" w:rsidP="00164704">
      <w:pPr>
        <w:tabs>
          <w:tab w:val="right" w:pos="10000"/>
        </w:tabs>
        <w:spacing w:after="0"/>
        <w:rPr>
          <w:rStyle w:val="Emphasis"/>
          <w:rFonts w:eastAsiaTheme="minorEastAsia"/>
          <w:b/>
          <w:i w:val="0"/>
          <w:sz w:val="22"/>
          <w:lang w:eastAsia="zh-TW"/>
        </w:rPr>
      </w:pPr>
      <w:r w:rsidRPr="00A41770">
        <w:rPr>
          <w:rStyle w:val="Emphasis"/>
          <w:b/>
          <w:i w:val="0"/>
          <w:sz w:val="22"/>
        </w:rPr>
        <w:t>3GPP TSG</w:t>
      </w:r>
      <w:r w:rsidR="00584AC8">
        <w:rPr>
          <w:rStyle w:val="Emphasis"/>
          <w:rFonts w:eastAsiaTheme="minorEastAsia" w:hint="eastAsia"/>
          <w:b/>
          <w:i w:val="0"/>
          <w:sz w:val="22"/>
          <w:lang w:eastAsia="zh-TW"/>
        </w:rPr>
        <w:t xml:space="preserve"> </w:t>
      </w:r>
      <w:r w:rsidRPr="00A41770">
        <w:rPr>
          <w:rStyle w:val="Emphasis"/>
          <w:b/>
          <w:i w:val="0"/>
          <w:sz w:val="22"/>
        </w:rPr>
        <w:t>RAN</w:t>
      </w:r>
      <w:r w:rsidR="007629A0">
        <w:rPr>
          <w:rStyle w:val="Emphasis"/>
          <w:rFonts w:eastAsiaTheme="minorEastAsia" w:hint="eastAsia"/>
          <w:b/>
          <w:i w:val="0"/>
          <w:sz w:val="22"/>
          <w:lang w:eastAsia="zh-TW"/>
        </w:rPr>
        <w:t xml:space="preserve"> W</w:t>
      </w:r>
      <w:r w:rsidRPr="00A41770">
        <w:rPr>
          <w:rStyle w:val="Emphasis"/>
          <w:b/>
          <w:i w:val="0"/>
          <w:sz w:val="22"/>
        </w:rPr>
        <w:t>G1</w:t>
      </w:r>
      <w:r w:rsidR="00454D93" w:rsidRPr="00454D93">
        <w:rPr>
          <w:rStyle w:val="Emphasis"/>
          <w:b/>
          <w:i w:val="0"/>
          <w:sz w:val="22"/>
        </w:rPr>
        <w:t xml:space="preserve"> #96</w:t>
      </w:r>
      <w:r w:rsidR="00DF41C4">
        <w:rPr>
          <w:rStyle w:val="Emphasis"/>
          <w:b/>
          <w:i w:val="0"/>
          <w:sz w:val="22"/>
        </w:rPr>
        <w:t>bis</w:t>
      </w:r>
      <w:r w:rsidRPr="00A41770">
        <w:rPr>
          <w:rStyle w:val="Emphasis"/>
          <w:b/>
          <w:i w:val="0"/>
          <w:sz w:val="22"/>
        </w:rPr>
        <w:tab/>
      </w:r>
      <w:r w:rsidR="007C2691" w:rsidRPr="007C2691">
        <w:rPr>
          <w:rStyle w:val="Emphasis"/>
          <w:b/>
          <w:i w:val="0"/>
          <w:sz w:val="22"/>
        </w:rPr>
        <w:t>R1-</w:t>
      </w:r>
      <w:r w:rsidR="00665F09" w:rsidRPr="00665F09">
        <w:t xml:space="preserve"> </w:t>
      </w:r>
      <w:r w:rsidR="00665F09" w:rsidRPr="00665F09">
        <w:rPr>
          <w:rStyle w:val="Emphasis"/>
          <w:b/>
          <w:i w:val="0"/>
          <w:sz w:val="22"/>
        </w:rPr>
        <w:t>1904492</w:t>
      </w:r>
    </w:p>
    <w:p w14:paraId="3192798C" w14:textId="71670C57" w:rsidR="008A6BAD" w:rsidRPr="00051139" w:rsidRDefault="00DF41C4" w:rsidP="008A6BAD">
      <w:pPr>
        <w:tabs>
          <w:tab w:val="right" w:pos="9630"/>
        </w:tabs>
        <w:spacing w:after="0"/>
        <w:jc w:val="both"/>
        <w:rPr>
          <w:rStyle w:val="Emphasis"/>
          <w:rFonts w:eastAsiaTheme="minorEastAsia"/>
          <w:b/>
          <w:i w:val="0"/>
          <w:sz w:val="22"/>
          <w:lang w:eastAsia="zh-TW"/>
        </w:rPr>
      </w:pPr>
      <w:r>
        <w:rPr>
          <w:rStyle w:val="Emphasis"/>
          <w:rFonts w:eastAsia="PMingLiU"/>
          <w:b/>
          <w:i w:val="0"/>
          <w:sz w:val="22"/>
          <w:lang w:eastAsia="zh-TW"/>
        </w:rPr>
        <w:t>Xi’an</w:t>
      </w:r>
      <w:r>
        <w:rPr>
          <w:rStyle w:val="Emphasis"/>
          <w:rFonts w:hint="eastAsia"/>
          <w:b/>
          <w:i w:val="0"/>
          <w:sz w:val="22"/>
          <w:lang w:eastAsia="zh-CN"/>
        </w:rPr>
        <w:t>, China</w:t>
      </w:r>
      <w:r>
        <w:rPr>
          <w:rStyle w:val="Emphasis"/>
          <w:rFonts w:eastAsia="PMingLiU"/>
          <w:b/>
          <w:i w:val="0"/>
          <w:sz w:val="22"/>
          <w:lang w:eastAsia="zh-TW"/>
        </w:rPr>
        <w:t>, 8</w:t>
      </w:r>
      <w:r w:rsidR="00454D93" w:rsidRPr="00454D93">
        <w:rPr>
          <w:rStyle w:val="Emphasis"/>
          <w:rFonts w:eastAsia="PMingLiU"/>
          <w:b/>
          <w:i w:val="0"/>
          <w:sz w:val="22"/>
          <w:lang w:eastAsia="zh-TW"/>
        </w:rPr>
        <w:t>th– 1</w:t>
      </w:r>
      <w:r>
        <w:rPr>
          <w:rStyle w:val="Emphasis"/>
          <w:rFonts w:eastAsia="PMingLiU"/>
          <w:b/>
          <w:i w:val="0"/>
          <w:sz w:val="22"/>
          <w:lang w:eastAsia="zh-TW"/>
        </w:rPr>
        <w:t>2th</w:t>
      </w:r>
      <w:r w:rsidR="00454D93" w:rsidRPr="00454D93">
        <w:rPr>
          <w:rStyle w:val="Emphasis"/>
          <w:rFonts w:eastAsia="PMingLiU"/>
          <w:b/>
          <w:i w:val="0"/>
          <w:sz w:val="22"/>
          <w:lang w:eastAsia="zh-TW"/>
        </w:rPr>
        <w:t xml:space="preserve"> </w:t>
      </w:r>
      <w:r>
        <w:rPr>
          <w:rStyle w:val="Emphasis"/>
          <w:rFonts w:eastAsia="PMingLiU"/>
          <w:b/>
          <w:i w:val="0"/>
          <w:sz w:val="22"/>
          <w:lang w:eastAsia="zh-TW"/>
        </w:rPr>
        <w:t>April</w:t>
      </w:r>
      <w:r w:rsidR="00454D93" w:rsidRPr="00454D93">
        <w:rPr>
          <w:rStyle w:val="Emphasis"/>
          <w:rFonts w:eastAsia="PMingLiU"/>
          <w:b/>
          <w:i w:val="0"/>
          <w:sz w:val="22"/>
          <w:lang w:eastAsia="zh-TW"/>
        </w:rPr>
        <w:t>, 2019</w:t>
      </w:r>
    </w:p>
    <w:p w14:paraId="5B4DB432" w14:textId="44E0CB8D" w:rsidR="00164704" w:rsidRPr="008F0CC9" w:rsidRDefault="00164704" w:rsidP="00164704">
      <w:pPr>
        <w:tabs>
          <w:tab w:val="left" w:pos="1985"/>
        </w:tabs>
        <w:spacing w:after="0"/>
        <w:jc w:val="both"/>
        <w:rPr>
          <w:rStyle w:val="Emphasis"/>
          <w:rFonts w:eastAsiaTheme="minorEastAsia"/>
          <w:b/>
          <w:i w:val="0"/>
          <w:sz w:val="22"/>
          <w:lang w:eastAsia="zh-TW"/>
        </w:rPr>
      </w:pPr>
      <w:r w:rsidRPr="00A41770">
        <w:rPr>
          <w:rStyle w:val="Emphasis"/>
          <w:b/>
          <w:i w:val="0"/>
          <w:sz w:val="22"/>
        </w:rPr>
        <w:t>Agenda item:</w:t>
      </w:r>
      <w:r w:rsidRPr="00A41770">
        <w:rPr>
          <w:rStyle w:val="Emphasis"/>
          <w:b/>
          <w:i w:val="0"/>
          <w:sz w:val="22"/>
        </w:rPr>
        <w:tab/>
      </w:r>
      <w:bookmarkStart w:id="0" w:name="Source"/>
      <w:bookmarkEnd w:id="0"/>
      <w:r w:rsidR="00361967">
        <w:rPr>
          <w:rStyle w:val="Emphasis"/>
          <w:b/>
          <w:i w:val="0"/>
          <w:sz w:val="22"/>
        </w:rPr>
        <w:t>7</w:t>
      </w:r>
      <w:r w:rsidR="00EA200C" w:rsidRPr="00EA200C">
        <w:rPr>
          <w:rStyle w:val="Emphasis"/>
          <w:b/>
          <w:i w:val="0"/>
          <w:sz w:val="22"/>
        </w:rPr>
        <w:t>.</w:t>
      </w:r>
      <w:r w:rsidR="007C2691">
        <w:rPr>
          <w:rStyle w:val="Emphasis"/>
          <w:b/>
          <w:i w:val="0"/>
          <w:sz w:val="22"/>
        </w:rPr>
        <w:t>2.4.1</w:t>
      </w:r>
    </w:p>
    <w:p w14:paraId="4F06C5D1" w14:textId="77777777" w:rsidR="00164704" w:rsidRPr="00A41770" w:rsidRDefault="00164704" w:rsidP="00164704">
      <w:pPr>
        <w:tabs>
          <w:tab w:val="left" w:pos="1985"/>
        </w:tabs>
        <w:spacing w:after="0"/>
        <w:jc w:val="both"/>
        <w:rPr>
          <w:rStyle w:val="Emphasis"/>
          <w:b/>
          <w:i w:val="0"/>
          <w:sz w:val="22"/>
        </w:rPr>
      </w:pPr>
      <w:r w:rsidRPr="00A41770">
        <w:rPr>
          <w:rStyle w:val="Emphasis"/>
          <w:b/>
          <w:i w:val="0"/>
          <w:sz w:val="22"/>
        </w:rPr>
        <w:t xml:space="preserve">Source: </w:t>
      </w:r>
      <w:r w:rsidRPr="00A41770">
        <w:rPr>
          <w:rStyle w:val="Emphasis"/>
          <w:b/>
          <w:i w:val="0"/>
          <w:sz w:val="22"/>
        </w:rPr>
        <w:tab/>
      </w:r>
      <w:r w:rsidR="006A48F8" w:rsidRPr="00A41770">
        <w:rPr>
          <w:rStyle w:val="Emphasis"/>
          <w:b/>
          <w:i w:val="0"/>
          <w:sz w:val="22"/>
        </w:rPr>
        <w:t>Media</w:t>
      </w:r>
      <w:r w:rsidR="00FF46E6">
        <w:rPr>
          <w:rStyle w:val="Emphasis"/>
          <w:b/>
          <w:i w:val="0"/>
          <w:sz w:val="22"/>
        </w:rPr>
        <w:t>T</w:t>
      </w:r>
      <w:r w:rsidR="006A48F8" w:rsidRPr="00A41770">
        <w:rPr>
          <w:rStyle w:val="Emphasis"/>
          <w:b/>
          <w:i w:val="0"/>
          <w:sz w:val="22"/>
        </w:rPr>
        <w:t>ek</w:t>
      </w:r>
      <w:r w:rsidRPr="00A41770">
        <w:rPr>
          <w:rStyle w:val="Emphasis"/>
          <w:b/>
          <w:i w:val="0"/>
          <w:sz w:val="22"/>
        </w:rPr>
        <w:t xml:space="preserve"> Inc.</w:t>
      </w:r>
    </w:p>
    <w:p w14:paraId="51DFD318" w14:textId="35E757B0" w:rsidR="00164704" w:rsidRPr="006135EA" w:rsidRDefault="00164704" w:rsidP="00D71A92">
      <w:pPr>
        <w:tabs>
          <w:tab w:val="left" w:pos="1985"/>
        </w:tabs>
        <w:spacing w:after="0"/>
        <w:jc w:val="both"/>
        <w:rPr>
          <w:rStyle w:val="Emphasis"/>
          <w:rFonts w:eastAsiaTheme="minorEastAsia"/>
          <w:b/>
          <w:i w:val="0"/>
          <w:sz w:val="22"/>
          <w:lang w:eastAsia="zh-TW"/>
        </w:rPr>
      </w:pPr>
      <w:r w:rsidRPr="00A41770">
        <w:rPr>
          <w:rStyle w:val="Emphasis"/>
          <w:b/>
          <w:i w:val="0"/>
          <w:sz w:val="22"/>
        </w:rPr>
        <w:t xml:space="preserve">Title: </w:t>
      </w:r>
      <w:r w:rsidRPr="00A41770">
        <w:rPr>
          <w:rStyle w:val="Emphasis"/>
          <w:b/>
          <w:i w:val="0"/>
          <w:sz w:val="22"/>
        </w:rPr>
        <w:tab/>
      </w:r>
      <w:r w:rsidR="006800B3">
        <w:rPr>
          <w:b/>
          <w:iCs/>
          <w:sz w:val="22"/>
        </w:rPr>
        <w:t>O</w:t>
      </w:r>
      <w:r w:rsidR="00F73897" w:rsidRPr="00F73897">
        <w:rPr>
          <w:b/>
          <w:iCs/>
          <w:sz w:val="22"/>
        </w:rPr>
        <w:t xml:space="preserve">n </w:t>
      </w:r>
      <w:r w:rsidR="006800B3">
        <w:rPr>
          <w:b/>
          <w:iCs/>
          <w:sz w:val="22"/>
        </w:rPr>
        <w:t xml:space="preserve">sidelink </w:t>
      </w:r>
      <w:r w:rsidR="00F73897" w:rsidRPr="00F73897">
        <w:rPr>
          <w:b/>
          <w:iCs/>
          <w:sz w:val="22"/>
        </w:rPr>
        <w:t>physical layer structure</w:t>
      </w:r>
    </w:p>
    <w:p w14:paraId="12B21657" w14:textId="77777777" w:rsidR="00164704" w:rsidRPr="00A41770" w:rsidRDefault="00164704" w:rsidP="00D71A92">
      <w:pPr>
        <w:tabs>
          <w:tab w:val="left" w:pos="1985"/>
        </w:tabs>
        <w:spacing w:after="0"/>
        <w:jc w:val="both"/>
        <w:rPr>
          <w:rStyle w:val="Emphasis"/>
          <w:b/>
          <w:i w:val="0"/>
          <w:sz w:val="22"/>
        </w:rPr>
      </w:pPr>
      <w:r w:rsidRPr="00A41770">
        <w:rPr>
          <w:rStyle w:val="Emphasis"/>
          <w:b/>
          <w:i w:val="0"/>
          <w:sz w:val="22"/>
        </w:rPr>
        <w:t>Document for:</w:t>
      </w:r>
      <w:r w:rsidRPr="00A41770">
        <w:rPr>
          <w:rStyle w:val="Emphasis"/>
          <w:b/>
          <w:i w:val="0"/>
          <w:sz w:val="22"/>
        </w:rPr>
        <w:tab/>
      </w:r>
      <w:bookmarkStart w:id="1" w:name="DocumentFor"/>
      <w:bookmarkEnd w:id="1"/>
      <w:r w:rsidRPr="00A41770">
        <w:rPr>
          <w:rStyle w:val="Emphasis"/>
          <w:b/>
          <w:i w:val="0"/>
          <w:sz w:val="22"/>
        </w:rPr>
        <w:t>Discussion/Decision</w:t>
      </w:r>
    </w:p>
    <w:p w14:paraId="550FBA2E" w14:textId="77777777" w:rsidR="004503F9" w:rsidRPr="00183CB7" w:rsidRDefault="004503F9" w:rsidP="00072BFD">
      <w:pPr>
        <w:pStyle w:val="Heading1"/>
        <w:spacing w:before="0" w:after="0"/>
      </w:pPr>
      <w:bookmarkStart w:id="2" w:name="_Ref477948028"/>
      <w:r w:rsidRPr="00183CB7">
        <w:t>Introduction</w:t>
      </w:r>
      <w:bookmarkEnd w:id="2"/>
    </w:p>
    <w:p w14:paraId="458C4AA1" w14:textId="3CCCE111" w:rsidR="003009A8" w:rsidRDefault="003009A8" w:rsidP="001042A3">
      <w:pPr>
        <w:spacing w:before="120"/>
        <w:jc w:val="both"/>
        <w:rPr>
          <w:rFonts w:eastAsiaTheme="minorEastAsia"/>
          <w:lang w:val="en-GB" w:eastAsia="zh-TW"/>
        </w:rPr>
      </w:pPr>
      <w:r>
        <w:rPr>
          <w:rFonts w:eastAsiaTheme="minorEastAsia" w:hint="eastAsia"/>
          <w:lang w:val="en-GB" w:eastAsia="zh-TW"/>
        </w:rPr>
        <w:t xml:space="preserve">In </w:t>
      </w:r>
      <w:r>
        <w:rPr>
          <w:rFonts w:eastAsiaTheme="minorEastAsia"/>
          <w:lang w:val="en-GB" w:eastAsia="zh-TW"/>
        </w:rPr>
        <w:t xml:space="preserve">this contribution, we provide our views on </w:t>
      </w:r>
      <w:r w:rsidR="001B61EA">
        <w:rPr>
          <w:rFonts w:eastAsiaTheme="minorEastAsia"/>
          <w:lang w:val="en-GB" w:eastAsia="zh-TW"/>
        </w:rPr>
        <w:t>the design related to physical channel structure</w:t>
      </w:r>
      <w:r w:rsidR="004045D1">
        <w:rPr>
          <w:rFonts w:eastAsiaTheme="minorEastAsia"/>
          <w:lang w:val="en-GB" w:eastAsia="zh-TW"/>
        </w:rPr>
        <w:t xml:space="preserve"> based on the WID agreed in the last RAN plenary</w:t>
      </w:r>
      <w:r>
        <w:rPr>
          <w:rFonts w:eastAsiaTheme="minorEastAsia"/>
          <w:lang w:val="en-GB" w:eastAsia="zh-TW"/>
        </w:rPr>
        <w:t>.</w:t>
      </w:r>
    </w:p>
    <w:p w14:paraId="33F28189" w14:textId="5C95E333" w:rsidR="00665F09" w:rsidRDefault="00665F09" w:rsidP="00665F09">
      <w:pPr>
        <w:pStyle w:val="Heading1"/>
        <w:rPr>
          <w:rFonts w:eastAsia="PMingLiU"/>
          <w:lang w:eastAsia="zh-TW"/>
        </w:rPr>
      </w:pPr>
      <w:r>
        <w:rPr>
          <w:rFonts w:eastAsia="PMingLiU"/>
          <w:lang w:eastAsia="zh-TW"/>
        </w:rPr>
        <w:t>Analysis on single SCI vs. 2-stage SCI</w:t>
      </w:r>
    </w:p>
    <w:p w14:paraId="15942D0D" w14:textId="4421DF3D" w:rsidR="00665F09" w:rsidRPr="00665F09" w:rsidRDefault="00665F09" w:rsidP="00665F09">
      <w:pPr>
        <w:jc w:val="both"/>
        <w:rPr>
          <w:rFonts w:eastAsiaTheme="minorEastAsia"/>
          <w:lang w:val="en-GB" w:eastAsia="zh-TW"/>
        </w:rPr>
      </w:pPr>
      <w:r>
        <w:rPr>
          <w:rFonts w:eastAsiaTheme="minorEastAsia"/>
          <w:lang w:val="en-GB" w:eastAsia="zh-TW"/>
        </w:rPr>
        <w:t xml:space="preserve">Whether to support single SCI or 2-stage SCI may depend the payload contents and size for broadcast/unicast/groupcast communications. It can be evaluated in terms of potential coverage impact, the transmission efficiency and the blind decoding complexity. </w:t>
      </w:r>
    </w:p>
    <w:p w14:paraId="75A5ED27" w14:textId="77777777" w:rsidR="00665F09" w:rsidRDefault="00665F09" w:rsidP="00665F09">
      <w:pPr>
        <w:jc w:val="both"/>
        <w:rPr>
          <w:rFonts w:eastAsiaTheme="minorEastAsia"/>
          <w:lang w:eastAsia="zh-TW"/>
        </w:rPr>
      </w:pPr>
      <w:r>
        <w:rPr>
          <w:rFonts w:eastAsiaTheme="minorEastAsia"/>
          <w:lang w:eastAsia="zh-TW"/>
        </w:rPr>
        <w:t>As shown in</w:t>
      </w:r>
      <w:r w:rsidR="004045D1">
        <w:rPr>
          <w:rFonts w:eastAsiaTheme="minorEastAsia"/>
          <w:lang w:eastAsia="zh-TW"/>
        </w:rPr>
        <w:t xml:space="preserve"> Table 1</w:t>
      </w:r>
      <w:r>
        <w:rPr>
          <w:rFonts w:eastAsiaTheme="minorEastAsia"/>
          <w:lang w:eastAsia="zh-TW"/>
        </w:rPr>
        <w:t xml:space="preserve">, the potential payload contents and sizes are listed for the broadcast and unicast/groupcast communications separately based on LTE V2X SCI 1, the latest RAN agreements, and the other potential parameters to be added.  It can be noted that the difference on the payload size between the broadcast and unicast/groupcast communication can be up to 40 bits contributed mainly from source/dest UE/group ID (16bits + 16bits), HARQ process number (4 bits), etc. If the same SCI size is shared between broadcast and unicast/groupcast communications for reducing the decoding complexity, up to 40bits padding will be needed, which results to the poor transmission efficiency for the broadcast communication. On the other hand, if two SCI sizes are used for unicast/groupcast communications separately, it will at least double the decoding complexity. Moreover, if the resource adaptation for control channel is allowed at least for the unicast, the </w:t>
      </w:r>
      <w:r w:rsidR="00BA4EB2">
        <w:rPr>
          <w:rFonts w:eastAsiaTheme="minorEastAsia"/>
          <w:lang w:eastAsia="zh-TW"/>
        </w:rPr>
        <w:t xml:space="preserve">blind </w:t>
      </w:r>
      <w:r>
        <w:rPr>
          <w:rFonts w:eastAsiaTheme="minorEastAsia"/>
          <w:lang w:eastAsia="zh-TW"/>
        </w:rPr>
        <w:t xml:space="preserve">decoding complexity </w:t>
      </w:r>
      <w:r w:rsidR="00BA4EB2">
        <w:rPr>
          <w:rFonts w:eastAsiaTheme="minorEastAsia"/>
          <w:lang w:eastAsia="zh-TW"/>
        </w:rPr>
        <w:t xml:space="preserve">and channel estimation </w:t>
      </w:r>
      <w:r>
        <w:rPr>
          <w:rFonts w:eastAsiaTheme="minorEastAsia"/>
          <w:lang w:eastAsia="zh-TW"/>
        </w:rPr>
        <w:t>will be increased more significantly for unicast communication by using the single SCI.</w:t>
      </w:r>
    </w:p>
    <w:p w14:paraId="7901D301" w14:textId="7EA3FFF3" w:rsidR="00665F09" w:rsidRPr="00665F09" w:rsidRDefault="00665F09" w:rsidP="00665F09">
      <w:pPr>
        <w:jc w:val="both"/>
        <w:rPr>
          <w:rFonts w:eastAsiaTheme="minorEastAsia"/>
          <w:b/>
          <w:lang w:eastAsia="zh-TW"/>
        </w:rPr>
      </w:pPr>
      <w:r w:rsidRPr="00665F09">
        <w:rPr>
          <w:rFonts w:eastAsiaTheme="minorEastAsia"/>
          <w:b/>
          <w:lang w:eastAsia="zh-TW"/>
        </w:rPr>
        <w:t>Observation 1: Up to 40 bits difference between broadcast and unicast/groupcast communications either leads to the inefficient transmission for broadcast communication or the signi</w:t>
      </w:r>
      <w:r>
        <w:rPr>
          <w:rFonts w:eastAsiaTheme="minorEastAsia"/>
          <w:b/>
          <w:lang w:eastAsia="zh-TW"/>
        </w:rPr>
        <w:t>fi</w:t>
      </w:r>
      <w:r w:rsidRPr="00665F09">
        <w:rPr>
          <w:rFonts w:eastAsiaTheme="minorEastAsia"/>
          <w:b/>
          <w:lang w:eastAsia="zh-TW"/>
        </w:rPr>
        <w:t xml:space="preserve">cantly increased </w:t>
      </w:r>
      <w:r w:rsidR="00BA4EB2">
        <w:rPr>
          <w:rFonts w:eastAsiaTheme="minorEastAsia"/>
          <w:b/>
          <w:lang w:eastAsia="zh-TW"/>
        </w:rPr>
        <w:t xml:space="preserve">blind </w:t>
      </w:r>
      <w:r w:rsidRPr="00665F09">
        <w:rPr>
          <w:rFonts w:eastAsiaTheme="minorEastAsia"/>
          <w:b/>
          <w:lang w:eastAsia="zh-TW"/>
        </w:rPr>
        <w:t>decoding complexity.</w:t>
      </w:r>
    </w:p>
    <w:p w14:paraId="64653553" w14:textId="542D081F" w:rsidR="00665F09" w:rsidRPr="00665F09" w:rsidRDefault="00665F09" w:rsidP="00665F09">
      <w:pPr>
        <w:jc w:val="center"/>
        <w:rPr>
          <w:rFonts w:eastAsiaTheme="minorEastAsia"/>
          <w:lang w:eastAsia="zh-TW"/>
        </w:rPr>
      </w:pPr>
      <w:r w:rsidRPr="00337D74">
        <w:rPr>
          <w:rFonts w:eastAsiaTheme="minorEastAsia"/>
          <w:b/>
          <w:lang w:eastAsia="zh-TW"/>
        </w:rPr>
        <w:t xml:space="preserve">Table </w:t>
      </w:r>
      <w:r w:rsidR="00BA4EB2">
        <w:rPr>
          <w:rFonts w:eastAsiaTheme="minorEastAsia"/>
          <w:b/>
          <w:lang w:eastAsia="zh-TW"/>
        </w:rPr>
        <w:t>1</w:t>
      </w:r>
      <w:r w:rsidRPr="00337D74">
        <w:rPr>
          <w:rFonts w:eastAsiaTheme="minorEastAsia"/>
          <w:b/>
          <w:lang w:eastAsia="zh-TW"/>
        </w:rPr>
        <w:t>.</w:t>
      </w:r>
      <w:r>
        <w:rPr>
          <w:rFonts w:eastAsiaTheme="minorEastAsia"/>
          <w:lang w:eastAsia="zh-TW"/>
        </w:rPr>
        <w:t xml:space="preserve"> Potential payload for broadcast and unicast/groupcast</w:t>
      </w:r>
      <w:r w:rsidRPr="00665F09">
        <w:rPr>
          <w:noProof/>
          <w:lang w:eastAsia="zh-CN"/>
        </w:rPr>
        <w:drawing>
          <wp:inline distT="0" distB="0" distL="0" distR="0" wp14:anchorId="146C46AC" wp14:editId="7ADE068E">
            <wp:extent cx="5324475" cy="291104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2299" cy="2926258"/>
                    </a:xfrm>
                    <a:prstGeom prst="rect">
                      <a:avLst/>
                    </a:prstGeom>
                    <a:noFill/>
                    <a:ln>
                      <a:noFill/>
                    </a:ln>
                  </pic:spPr>
                </pic:pic>
              </a:graphicData>
            </a:graphic>
          </wp:inline>
        </w:drawing>
      </w:r>
    </w:p>
    <w:p w14:paraId="1F2ED959" w14:textId="4940311C" w:rsidR="00BA4EB2" w:rsidRDefault="00BA4EB2" w:rsidP="00BA4EB2">
      <w:pPr>
        <w:jc w:val="both"/>
        <w:rPr>
          <w:rFonts w:eastAsiaTheme="minorEastAsia"/>
          <w:lang w:eastAsia="zh-TW"/>
        </w:rPr>
      </w:pPr>
      <w:r>
        <w:rPr>
          <w:rFonts w:eastAsiaTheme="minorEastAsia"/>
          <w:lang w:eastAsia="zh-TW"/>
        </w:rPr>
        <w:lastRenderedPageBreak/>
        <w:t xml:space="preserve">For 2-stage SCI, the payload can be split into two SCIs based </w:t>
      </w:r>
      <w:r w:rsidR="00845DEF">
        <w:rPr>
          <w:rFonts w:eastAsiaTheme="minorEastAsia"/>
          <w:lang w:eastAsia="zh-TW"/>
        </w:rPr>
        <w:t>in terms of</w:t>
      </w:r>
      <w:r>
        <w:rPr>
          <w:rFonts w:eastAsiaTheme="minorEastAsia"/>
          <w:lang w:eastAsia="zh-TW"/>
        </w:rPr>
        <w:t xml:space="preserve"> the functionality </w:t>
      </w:r>
      <w:r w:rsidR="00845DEF">
        <w:rPr>
          <w:rFonts w:eastAsiaTheme="minorEastAsia"/>
          <w:lang w:eastAsia="zh-TW"/>
        </w:rPr>
        <w:t xml:space="preserve">and the target receivers </w:t>
      </w:r>
      <w:r>
        <w:rPr>
          <w:rFonts w:eastAsiaTheme="minorEastAsia"/>
          <w:lang w:eastAsia="zh-TW"/>
        </w:rPr>
        <w:t>as described below:</w:t>
      </w:r>
    </w:p>
    <w:tbl>
      <w:tblPr>
        <w:tblStyle w:val="TableGrid"/>
        <w:tblW w:w="0" w:type="auto"/>
        <w:tblLook w:val="04A0" w:firstRow="1" w:lastRow="0" w:firstColumn="1" w:lastColumn="0" w:noHBand="0" w:noVBand="1"/>
      </w:tblPr>
      <w:tblGrid>
        <w:gridCol w:w="9962"/>
      </w:tblGrid>
      <w:tr w:rsidR="00BA4EB2" w14:paraId="5E26D4F2" w14:textId="77777777" w:rsidTr="00BA4EB2">
        <w:tc>
          <w:tcPr>
            <w:tcW w:w="9962" w:type="dxa"/>
          </w:tcPr>
          <w:p w14:paraId="35484E8B" w14:textId="058B4473" w:rsidR="00BA4EB2" w:rsidRPr="00BA4EB2" w:rsidRDefault="00BA4EB2" w:rsidP="00BA4EB2">
            <w:pPr>
              <w:rPr>
                <w:lang w:eastAsia="zh-CN"/>
              </w:rPr>
            </w:pPr>
            <w:r w:rsidRPr="004045D1">
              <w:rPr>
                <w:rFonts w:hint="eastAsia"/>
                <w:b/>
                <w:lang w:eastAsia="zh-CN"/>
              </w:rPr>
              <w:t>2</w:t>
            </w:r>
            <w:r w:rsidRPr="004045D1">
              <w:rPr>
                <w:b/>
                <w:lang w:eastAsia="zh-CN"/>
              </w:rPr>
              <w:t>-stage SCI description</w:t>
            </w:r>
            <w:r>
              <w:rPr>
                <w:lang w:eastAsia="zh-CN"/>
              </w:rPr>
              <w:t>:</w:t>
            </w:r>
          </w:p>
          <w:p w14:paraId="7AF1A53B" w14:textId="25FD488B" w:rsidR="00BA4EB2" w:rsidRPr="00BA4EB2" w:rsidRDefault="00BA4EB2" w:rsidP="00BA4EB2">
            <w:pPr>
              <w:pStyle w:val="ListParagraph"/>
              <w:numPr>
                <w:ilvl w:val="0"/>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1st-stage SCI carries the information at least for sensing and/or broadcast communication to be decoded by any UE.</w:t>
            </w:r>
          </w:p>
          <w:p w14:paraId="00139D0B" w14:textId="5556AA48" w:rsidR="00845DEF" w:rsidRDefault="00BA4EB2" w:rsidP="00845DEF">
            <w:pPr>
              <w:pStyle w:val="ListParagraph"/>
              <w:numPr>
                <w:ilvl w:val="1"/>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1st-stage SCI is carried in PSCCH with the single payload size for unicast/groupcast/broadcast</w:t>
            </w:r>
          </w:p>
          <w:p w14:paraId="4622F24D" w14:textId="750C283B" w:rsidR="00845DEF" w:rsidRPr="00845DEF" w:rsidRDefault="00845DEF" w:rsidP="00845DEF">
            <w:pPr>
              <w:pStyle w:val="ListParagraph"/>
              <w:numPr>
                <w:ilvl w:val="1"/>
                <w:numId w:val="27"/>
              </w:numPr>
              <w:rPr>
                <w:rFonts w:ascii="Times New Roman" w:eastAsiaTheme="minorEastAsia" w:hAnsi="Times New Roman"/>
                <w:sz w:val="20"/>
                <w:szCs w:val="20"/>
                <w:lang w:eastAsia="zh-TW"/>
              </w:rPr>
            </w:pPr>
            <w:r>
              <w:rPr>
                <w:rFonts w:ascii="Times New Roman" w:eastAsiaTheme="minorEastAsia" w:hAnsi="Times New Roman"/>
                <w:sz w:val="20"/>
                <w:szCs w:val="20"/>
                <w:lang w:eastAsia="zh-TW"/>
              </w:rPr>
              <w:t xml:space="preserve">No </w:t>
            </w:r>
            <w:r w:rsidR="004045D1">
              <w:rPr>
                <w:rFonts w:ascii="Times New Roman" w:eastAsiaTheme="minorEastAsia" w:hAnsi="Times New Roman"/>
                <w:sz w:val="20"/>
                <w:szCs w:val="20"/>
                <w:lang w:eastAsia="zh-TW"/>
              </w:rPr>
              <w:t>scrambling on CRC to ensure any UE can decode SCI.</w:t>
            </w:r>
          </w:p>
          <w:p w14:paraId="60FD56CC" w14:textId="657ADCFD" w:rsidR="00BA4EB2" w:rsidRPr="00BA4EB2" w:rsidRDefault="00BA4EB2" w:rsidP="00BA4EB2">
            <w:pPr>
              <w:pStyle w:val="ListParagraph"/>
              <w:numPr>
                <w:ilvl w:val="1"/>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FFS: the fixed resource size or adaptive payload size.</w:t>
            </w:r>
          </w:p>
          <w:p w14:paraId="23505B02" w14:textId="37323FC3" w:rsidR="00BA4EB2" w:rsidRPr="00BA4EB2" w:rsidRDefault="00BA4EB2" w:rsidP="00BA4EB2">
            <w:pPr>
              <w:pStyle w:val="ListParagraph"/>
              <w:numPr>
                <w:ilvl w:val="1"/>
                <w:numId w:val="27"/>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 xml:space="preserve">FFS: the other </w:t>
            </w:r>
            <w:r w:rsidR="00845DEF">
              <w:rPr>
                <w:rFonts w:ascii="Times New Roman" w:eastAsiaTheme="minorEastAsia" w:hAnsi="Times New Roman"/>
                <w:sz w:val="20"/>
                <w:szCs w:val="20"/>
                <w:lang w:eastAsia="zh-TW"/>
              </w:rPr>
              <w:t>information to be carried, e.g., Dest UE ID.</w:t>
            </w:r>
          </w:p>
          <w:p w14:paraId="35A0F908" w14:textId="77777777" w:rsidR="00BA4EB2" w:rsidRPr="00BA4EB2" w:rsidRDefault="00BA4EB2" w:rsidP="00BA4EB2">
            <w:pPr>
              <w:pStyle w:val="ListParagraph"/>
              <w:numPr>
                <w:ilvl w:val="0"/>
                <w:numId w:val="28"/>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2nd-stage SCI carries the remaining information for the target UEs.</w:t>
            </w:r>
          </w:p>
          <w:p w14:paraId="20D55FB8" w14:textId="77777777" w:rsidR="00BA4EB2" w:rsidRDefault="00BA4EB2" w:rsidP="00BA4EB2">
            <w:pPr>
              <w:pStyle w:val="ListParagraph"/>
              <w:numPr>
                <w:ilvl w:val="1"/>
                <w:numId w:val="28"/>
              </w:numPr>
              <w:rPr>
                <w:rFonts w:ascii="Times New Roman" w:eastAsiaTheme="minorEastAsia" w:hAnsi="Times New Roman"/>
                <w:sz w:val="20"/>
                <w:szCs w:val="20"/>
                <w:lang w:eastAsia="zh-TW"/>
              </w:rPr>
            </w:pPr>
            <w:r w:rsidRPr="00BA4EB2">
              <w:rPr>
                <w:rFonts w:ascii="Times New Roman" w:eastAsiaTheme="minorEastAsia" w:hAnsi="Times New Roman"/>
                <w:sz w:val="20"/>
                <w:szCs w:val="20"/>
                <w:lang w:eastAsia="zh-TW"/>
              </w:rPr>
              <w:t>Information to decode 2nd-stage SCI is derived based on information carried in 1st–stage SCI.</w:t>
            </w:r>
          </w:p>
          <w:p w14:paraId="756149CF" w14:textId="56E86C65" w:rsidR="00845DEF" w:rsidRPr="00BA4EB2" w:rsidRDefault="00845DEF" w:rsidP="00BA4EB2">
            <w:pPr>
              <w:pStyle w:val="ListParagraph"/>
              <w:numPr>
                <w:ilvl w:val="1"/>
                <w:numId w:val="28"/>
              </w:numPr>
              <w:rPr>
                <w:rFonts w:ascii="Times New Roman" w:eastAsiaTheme="minorEastAsia" w:hAnsi="Times New Roman"/>
                <w:sz w:val="20"/>
                <w:szCs w:val="20"/>
                <w:lang w:eastAsia="zh-TW"/>
              </w:rPr>
            </w:pPr>
            <w:r>
              <w:rPr>
                <w:rFonts w:ascii="Times New Roman" w:eastAsiaTheme="minorEastAsia" w:hAnsi="Times New Roman"/>
                <w:sz w:val="20"/>
                <w:szCs w:val="20"/>
                <w:lang w:eastAsia="zh-TW"/>
              </w:rPr>
              <w:t>Source UE ID is scrambled on CRC to reduce the payload size.</w:t>
            </w:r>
          </w:p>
          <w:p w14:paraId="6D9DE9FF" w14:textId="5727BD4C" w:rsidR="00BA4EB2" w:rsidRPr="00BA4EB2" w:rsidRDefault="00BA4EB2" w:rsidP="00BA4EB2">
            <w:pPr>
              <w:pStyle w:val="ListParagraph"/>
              <w:numPr>
                <w:ilvl w:val="1"/>
                <w:numId w:val="28"/>
              </w:numPr>
              <w:rPr>
                <w:rFonts w:eastAsiaTheme="minorEastAsia"/>
                <w:lang w:eastAsia="zh-TW"/>
              </w:rPr>
            </w:pPr>
            <w:r w:rsidRPr="00BA4EB2">
              <w:rPr>
                <w:rFonts w:ascii="Times New Roman" w:eastAsiaTheme="minorEastAsia" w:hAnsi="Times New Roman"/>
                <w:sz w:val="20"/>
                <w:szCs w:val="20"/>
                <w:lang w:eastAsia="zh-TW"/>
              </w:rPr>
              <w:t>FFS: How to carry 2nd-stage SCI in physical channel, e.g., Polar coding based 2nd-stage SCI using the time/frequency resources for PSSCH</w:t>
            </w:r>
            <w:r w:rsidR="00845DEF">
              <w:rPr>
                <w:rFonts w:ascii="Times New Roman" w:eastAsiaTheme="minorEastAsia" w:hAnsi="Times New Roman"/>
                <w:sz w:val="20"/>
                <w:szCs w:val="20"/>
                <w:lang w:eastAsia="zh-TW"/>
              </w:rPr>
              <w:t xml:space="preserve"> with shared DMRS</w:t>
            </w:r>
            <w:r w:rsidRPr="00BA4EB2">
              <w:rPr>
                <w:rFonts w:ascii="Times New Roman" w:eastAsiaTheme="minorEastAsia" w:hAnsi="Times New Roman"/>
                <w:sz w:val="20"/>
                <w:szCs w:val="20"/>
                <w:lang w:eastAsia="zh-TW"/>
              </w:rPr>
              <w:t>.</w:t>
            </w:r>
          </w:p>
        </w:tc>
      </w:tr>
    </w:tbl>
    <w:p w14:paraId="4ACDA3DA" w14:textId="77777777" w:rsidR="00BA4EB2" w:rsidRDefault="00BA4EB2" w:rsidP="00BA4EB2">
      <w:pPr>
        <w:jc w:val="both"/>
        <w:rPr>
          <w:rFonts w:eastAsiaTheme="minorEastAsia"/>
          <w:lang w:eastAsia="zh-TW"/>
        </w:rPr>
      </w:pPr>
    </w:p>
    <w:p w14:paraId="28B1B57E" w14:textId="08D60750" w:rsidR="00BA4EB2" w:rsidRDefault="00BA4EB2" w:rsidP="00BA4EB2">
      <w:pPr>
        <w:jc w:val="both"/>
        <w:rPr>
          <w:lang w:eastAsia="zh-CN"/>
        </w:rPr>
      </w:pPr>
      <w:r>
        <w:rPr>
          <w:rFonts w:hint="eastAsia"/>
          <w:lang w:eastAsia="zh-CN"/>
        </w:rPr>
        <w:t>For example, the payload split can be shown as Table 2.</w:t>
      </w:r>
      <w:r w:rsidR="00845DEF">
        <w:rPr>
          <w:lang w:eastAsia="zh-CN"/>
        </w:rPr>
        <w:t xml:space="preserve"> The 1</w:t>
      </w:r>
      <w:r w:rsidR="00845DEF" w:rsidRPr="00845DEF">
        <w:rPr>
          <w:vertAlign w:val="superscript"/>
          <w:lang w:eastAsia="zh-CN"/>
        </w:rPr>
        <w:t>st</w:t>
      </w:r>
      <w:r w:rsidR="00845DEF">
        <w:rPr>
          <w:lang w:eastAsia="zh-CN"/>
        </w:rPr>
        <w:t xml:space="preserve"> SCI just carries the sensing information (for unicast/groupcast) or broadcast communication. Moreover, the dest UE/group ID can be carried in the first SCI for two purposes: one is to determine whether to receive the 2</w:t>
      </w:r>
      <w:r w:rsidR="00845DEF" w:rsidRPr="00845DEF">
        <w:rPr>
          <w:vertAlign w:val="superscript"/>
          <w:lang w:eastAsia="zh-CN"/>
        </w:rPr>
        <w:t>nd</w:t>
      </w:r>
      <w:r w:rsidR="00845DEF">
        <w:rPr>
          <w:lang w:eastAsia="zh-CN"/>
        </w:rPr>
        <w:t xml:space="preserve"> SCI for the unicast/groupcast UEs, the other one is used to generate the DMRS sequence for the unicast/groupcast data transmission.</w:t>
      </w:r>
    </w:p>
    <w:p w14:paraId="4BA398C4" w14:textId="06E30627" w:rsidR="00BA4EB2" w:rsidRDefault="00BA4EB2" w:rsidP="00BA4EB2">
      <w:pPr>
        <w:jc w:val="center"/>
        <w:rPr>
          <w:lang w:eastAsia="zh-CN"/>
        </w:rPr>
      </w:pPr>
      <w:r w:rsidRPr="00337D74">
        <w:rPr>
          <w:rFonts w:eastAsiaTheme="minorEastAsia"/>
          <w:b/>
          <w:lang w:eastAsia="zh-TW"/>
        </w:rPr>
        <w:t xml:space="preserve">Table </w:t>
      </w:r>
      <w:r>
        <w:rPr>
          <w:rFonts w:eastAsiaTheme="minorEastAsia"/>
          <w:b/>
          <w:lang w:eastAsia="zh-TW"/>
        </w:rPr>
        <w:t>2</w:t>
      </w:r>
      <w:r w:rsidRPr="00337D74">
        <w:rPr>
          <w:rFonts w:eastAsiaTheme="minorEastAsia"/>
          <w:b/>
          <w:lang w:eastAsia="zh-TW"/>
        </w:rPr>
        <w:t>.</w:t>
      </w:r>
      <w:r>
        <w:rPr>
          <w:rFonts w:eastAsiaTheme="minorEastAsia"/>
          <w:lang w:eastAsia="zh-TW"/>
        </w:rPr>
        <w:t xml:space="preserve"> Potential payload and size for 2-stage SCI vs. Single SCI w/ one size</w:t>
      </w:r>
    </w:p>
    <w:p w14:paraId="448C78B7" w14:textId="1F0445FA" w:rsidR="00BA4EB2" w:rsidRPr="00BA4EB2" w:rsidRDefault="00BA4EB2" w:rsidP="009E2F38">
      <w:pPr>
        <w:jc w:val="center"/>
        <w:rPr>
          <w:lang w:eastAsia="zh-CN"/>
        </w:rPr>
      </w:pPr>
      <w:r w:rsidRPr="00BA4EB2">
        <w:rPr>
          <w:rFonts w:hint="eastAsia"/>
          <w:noProof/>
          <w:lang w:eastAsia="zh-CN"/>
        </w:rPr>
        <w:drawing>
          <wp:inline distT="0" distB="0" distL="0" distR="0" wp14:anchorId="12B1535D" wp14:editId="35E4A9DE">
            <wp:extent cx="5700712" cy="33485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3275" cy="3355884"/>
                    </a:xfrm>
                    <a:prstGeom prst="rect">
                      <a:avLst/>
                    </a:prstGeom>
                    <a:noFill/>
                    <a:ln>
                      <a:noFill/>
                    </a:ln>
                  </pic:spPr>
                </pic:pic>
              </a:graphicData>
            </a:graphic>
          </wp:inline>
        </w:drawing>
      </w:r>
    </w:p>
    <w:p w14:paraId="38EE2F8A" w14:textId="4C8B2CC5" w:rsidR="009E2F38" w:rsidRDefault="009E2F38" w:rsidP="009E2F38">
      <w:pPr>
        <w:ind w:firstLine="288"/>
        <w:jc w:val="both"/>
        <w:rPr>
          <w:lang w:eastAsia="zh-CN"/>
        </w:rPr>
      </w:pPr>
      <w:r>
        <w:rPr>
          <w:lang w:eastAsia="zh-CN"/>
        </w:rPr>
        <w:lastRenderedPageBreak/>
        <w:t xml:space="preserve">For </w:t>
      </w:r>
      <w:r w:rsidR="00845DEF">
        <w:rPr>
          <w:lang w:eastAsia="zh-CN"/>
        </w:rPr>
        <w:t xml:space="preserve">the 2-stage SCI, </w:t>
      </w:r>
      <w:r w:rsidRPr="00E34265">
        <w:rPr>
          <w:b/>
          <w:lang w:eastAsia="zh-CN"/>
        </w:rPr>
        <w:t xml:space="preserve">at least </w:t>
      </w:r>
      <w:r w:rsidR="00845DEF" w:rsidRPr="00E34265">
        <w:rPr>
          <w:b/>
          <w:lang w:eastAsia="zh-CN"/>
        </w:rPr>
        <w:t>the following benefits</w:t>
      </w:r>
      <w:r w:rsidR="00845DEF">
        <w:rPr>
          <w:lang w:eastAsia="zh-CN"/>
        </w:rPr>
        <w:t xml:space="preserve"> are expected:</w:t>
      </w:r>
    </w:p>
    <w:p w14:paraId="4ABB729B" w14:textId="2D71396B" w:rsidR="009E2F38" w:rsidRPr="009E2F38" w:rsidRDefault="009E2F38" w:rsidP="009E2F38">
      <w:pPr>
        <w:pStyle w:val="ListParagraph"/>
        <w:numPr>
          <w:ilvl w:val="1"/>
          <w:numId w:val="28"/>
        </w:numPr>
        <w:jc w:val="both"/>
        <w:rPr>
          <w:rFonts w:ascii="Times New Roman" w:hAnsi="Times New Roman"/>
          <w:sz w:val="21"/>
          <w:lang w:eastAsia="zh-CN"/>
        </w:rPr>
      </w:pPr>
      <w:r w:rsidRPr="009E2F38">
        <w:rPr>
          <w:rFonts w:ascii="Times New Roman" w:hAnsi="Times New Roman"/>
          <w:sz w:val="21"/>
          <w:lang w:eastAsia="zh-CN"/>
        </w:rPr>
        <w:t>R</w:t>
      </w:r>
      <w:r w:rsidR="00845DEF" w:rsidRPr="009E2F38">
        <w:rPr>
          <w:rFonts w:ascii="Times New Roman" w:hAnsi="Times New Roman"/>
          <w:sz w:val="21"/>
          <w:lang w:eastAsia="zh-CN"/>
        </w:rPr>
        <w:t xml:space="preserve">esource adaption </w:t>
      </w:r>
      <w:r w:rsidRPr="009E2F38">
        <w:rPr>
          <w:rFonts w:ascii="Times New Roman" w:hAnsi="Times New Roman"/>
          <w:sz w:val="21"/>
          <w:lang w:eastAsia="zh-CN"/>
        </w:rPr>
        <w:t xml:space="preserve">at least </w:t>
      </w:r>
      <w:r w:rsidR="00845DEF" w:rsidRPr="009E2F38">
        <w:rPr>
          <w:rFonts w:ascii="Times New Roman" w:hAnsi="Times New Roman"/>
          <w:sz w:val="21"/>
          <w:lang w:eastAsia="zh-CN"/>
        </w:rPr>
        <w:t>for the 2</w:t>
      </w:r>
      <w:r w:rsidR="00845DEF" w:rsidRPr="009E2F38">
        <w:rPr>
          <w:rFonts w:ascii="Times New Roman" w:hAnsi="Times New Roman"/>
          <w:sz w:val="21"/>
          <w:vertAlign w:val="superscript"/>
          <w:lang w:eastAsia="zh-CN"/>
        </w:rPr>
        <w:t>nd</w:t>
      </w:r>
      <w:r w:rsidR="00845DEF" w:rsidRPr="009E2F38">
        <w:rPr>
          <w:rFonts w:ascii="Times New Roman" w:hAnsi="Times New Roman"/>
          <w:sz w:val="21"/>
          <w:lang w:eastAsia="zh-CN"/>
        </w:rPr>
        <w:t xml:space="preserve"> SCI associated with the data transmission </w:t>
      </w:r>
      <w:r w:rsidRPr="009E2F38">
        <w:rPr>
          <w:rFonts w:ascii="Times New Roman" w:hAnsi="Times New Roman"/>
          <w:sz w:val="21"/>
          <w:lang w:eastAsia="zh-CN"/>
        </w:rPr>
        <w:t xml:space="preserve">can be supported </w:t>
      </w:r>
      <w:r w:rsidR="00053971">
        <w:rPr>
          <w:rFonts w:ascii="Times New Roman" w:hAnsi="Times New Roman"/>
          <w:sz w:val="21"/>
          <w:lang w:eastAsia="zh-CN"/>
        </w:rPr>
        <w:t>for higher spectrum efficiency than the single SCI.</w:t>
      </w:r>
    </w:p>
    <w:p w14:paraId="6EBC9E7D" w14:textId="2409376F" w:rsidR="009E2F38" w:rsidRPr="009E2F38" w:rsidRDefault="009E2F38" w:rsidP="009E2F38">
      <w:pPr>
        <w:pStyle w:val="ListParagraph"/>
        <w:numPr>
          <w:ilvl w:val="1"/>
          <w:numId w:val="28"/>
        </w:numPr>
        <w:jc w:val="both"/>
        <w:rPr>
          <w:rFonts w:ascii="Times New Roman" w:hAnsi="Times New Roman"/>
          <w:sz w:val="21"/>
          <w:lang w:eastAsia="zh-CN"/>
        </w:rPr>
      </w:pPr>
      <w:r w:rsidRPr="009E2F38">
        <w:rPr>
          <w:rFonts w:ascii="Times New Roman" w:hAnsi="Times New Roman"/>
          <w:sz w:val="21"/>
          <w:lang w:eastAsia="zh-CN"/>
        </w:rPr>
        <w:t>2</w:t>
      </w:r>
      <w:r w:rsidRPr="009E2F38">
        <w:rPr>
          <w:rFonts w:ascii="Times New Roman" w:hAnsi="Times New Roman"/>
          <w:sz w:val="21"/>
          <w:vertAlign w:val="superscript"/>
          <w:lang w:eastAsia="zh-CN"/>
        </w:rPr>
        <w:t>nd</w:t>
      </w:r>
      <w:r w:rsidRPr="009E2F38">
        <w:rPr>
          <w:rFonts w:ascii="Times New Roman" w:hAnsi="Times New Roman"/>
          <w:sz w:val="21"/>
          <w:lang w:eastAsia="zh-CN"/>
        </w:rPr>
        <w:t xml:space="preserve"> SCI based on data DMRS for ChEst can improve the performance while saving the DMRS overhead. </w:t>
      </w:r>
      <w:r w:rsidR="00053971">
        <w:rPr>
          <w:rFonts w:ascii="Times New Roman" w:hAnsi="Times New Roman"/>
          <w:sz w:val="21"/>
          <w:lang w:eastAsia="zh-CN"/>
        </w:rPr>
        <w:t xml:space="preserve">To </w:t>
      </w:r>
      <w:r w:rsidRPr="009E2F38">
        <w:rPr>
          <w:rFonts w:ascii="Times New Roman" w:hAnsi="Times New Roman"/>
          <w:sz w:val="21"/>
          <w:lang w:eastAsia="zh-CN"/>
        </w:rPr>
        <w:t xml:space="preserve">be noted, </w:t>
      </w:r>
      <w:r w:rsidR="00053971">
        <w:rPr>
          <w:rFonts w:ascii="Times New Roman" w:hAnsi="Times New Roman"/>
          <w:sz w:val="21"/>
          <w:lang w:eastAsia="zh-CN"/>
        </w:rPr>
        <w:t xml:space="preserve">the </w:t>
      </w:r>
      <w:r w:rsidRPr="009E2F38">
        <w:rPr>
          <w:rFonts w:ascii="Times New Roman" w:hAnsi="Times New Roman"/>
          <w:sz w:val="21"/>
          <w:lang w:eastAsia="zh-CN"/>
        </w:rPr>
        <w:t>single SCI has to use the dedicated DMR</w:t>
      </w:r>
      <w:r w:rsidR="00053971">
        <w:rPr>
          <w:rFonts w:ascii="Times New Roman" w:hAnsi="Times New Roman"/>
          <w:sz w:val="21"/>
          <w:lang w:eastAsia="zh-CN"/>
        </w:rPr>
        <w:t>S with additional DMRS overhead</w:t>
      </w:r>
      <w:r>
        <w:rPr>
          <w:rFonts w:ascii="Times New Roman" w:hAnsi="Times New Roman"/>
          <w:sz w:val="21"/>
          <w:lang w:eastAsia="zh-CN"/>
        </w:rPr>
        <w:t xml:space="preserve">. </w:t>
      </w:r>
      <w:r w:rsidR="00053971">
        <w:rPr>
          <w:rFonts w:ascii="Times New Roman" w:hAnsi="Times New Roman"/>
          <w:sz w:val="21"/>
          <w:lang w:eastAsia="zh-CN"/>
        </w:rPr>
        <w:t>So</w:t>
      </w:r>
      <w:r>
        <w:rPr>
          <w:rFonts w:ascii="Times New Roman" w:hAnsi="Times New Roman"/>
          <w:sz w:val="21"/>
          <w:lang w:eastAsia="zh-CN"/>
        </w:rPr>
        <w:t xml:space="preserve">, </w:t>
      </w:r>
      <w:r w:rsidR="00053971">
        <w:rPr>
          <w:rFonts w:ascii="Times New Roman" w:hAnsi="Times New Roman"/>
          <w:sz w:val="21"/>
          <w:lang w:eastAsia="zh-CN"/>
        </w:rPr>
        <w:t xml:space="preserve">the overhead in terms of the </w:t>
      </w:r>
      <w:r>
        <w:rPr>
          <w:rFonts w:ascii="Times New Roman" w:hAnsi="Times New Roman"/>
          <w:sz w:val="21"/>
          <w:lang w:eastAsia="zh-CN"/>
        </w:rPr>
        <w:t xml:space="preserve">total RE </w:t>
      </w:r>
      <w:r w:rsidR="00053971">
        <w:rPr>
          <w:rFonts w:ascii="Times New Roman" w:hAnsi="Times New Roman"/>
          <w:sz w:val="21"/>
          <w:lang w:eastAsia="zh-CN"/>
        </w:rPr>
        <w:t>number</w:t>
      </w:r>
      <w:r>
        <w:rPr>
          <w:rFonts w:ascii="Times New Roman" w:hAnsi="Times New Roman"/>
          <w:sz w:val="21"/>
          <w:lang w:eastAsia="zh-CN"/>
        </w:rPr>
        <w:t xml:space="preserve"> for 2-stage SCI </w:t>
      </w:r>
      <w:r w:rsidR="00053971">
        <w:rPr>
          <w:rFonts w:ascii="Times New Roman" w:hAnsi="Times New Roman"/>
          <w:sz w:val="21"/>
          <w:lang w:eastAsia="zh-CN"/>
        </w:rPr>
        <w:t>can be</w:t>
      </w:r>
      <w:r>
        <w:rPr>
          <w:rFonts w:ascii="Times New Roman" w:hAnsi="Times New Roman"/>
          <w:sz w:val="21"/>
          <w:lang w:eastAsia="zh-CN"/>
        </w:rPr>
        <w:t xml:space="preserve"> less than the single SCI </w:t>
      </w:r>
      <w:r w:rsidR="00053971">
        <w:rPr>
          <w:rFonts w:ascii="Times New Roman" w:hAnsi="Times New Roman"/>
          <w:sz w:val="21"/>
          <w:lang w:eastAsia="zh-CN"/>
        </w:rPr>
        <w:t>thanks to</w:t>
      </w:r>
      <w:r>
        <w:rPr>
          <w:rFonts w:ascii="Times New Roman" w:hAnsi="Times New Roman"/>
          <w:sz w:val="21"/>
          <w:lang w:eastAsia="zh-CN"/>
        </w:rPr>
        <w:t xml:space="preserve"> resource adaptation and DMRS overhead reduction for 2</w:t>
      </w:r>
      <w:r w:rsidRPr="009E2F38">
        <w:rPr>
          <w:rFonts w:ascii="Times New Roman" w:hAnsi="Times New Roman"/>
          <w:sz w:val="21"/>
          <w:vertAlign w:val="superscript"/>
          <w:lang w:eastAsia="zh-CN"/>
        </w:rPr>
        <w:t>nd</w:t>
      </w:r>
      <w:r>
        <w:rPr>
          <w:rFonts w:ascii="Times New Roman" w:hAnsi="Times New Roman"/>
          <w:sz w:val="21"/>
          <w:lang w:eastAsia="zh-CN"/>
        </w:rPr>
        <w:t xml:space="preserve"> SCI.</w:t>
      </w:r>
    </w:p>
    <w:p w14:paraId="4CB3794E" w14:textId="2515F27C" w:rsidR="009E2F38" w:rsidRPr="009E2F38" w:rsidRDefault="009E2F38" w:rsidP="009E2F38">
      <w:pPr>
        <w:pStyle w:val="ListParagraph"/>
        <w:numPr>
          <w:ilvl w:val="1"/>
          <w:numId w:val="28"/>
        </w:numPr>
        <w:jc w:val="both"/>
        <w:rPr>
          <w:rFonts w:ascii="Times New Roman" w:hAnsi="Times New Roman"/>
          <w:sz w:val="21"/>
          <w:lang w:eastAsia="zh-CN"/>
        </w:rPr>
      </w:pPr>
      <w:r w:rsidRPr="009E2F38">
        <w:rPr>
          <w:rFonts w:ascii="Times New Roman" w:hAnsi="Times New Roman"/>
          <w:sz w:val="21"/>
          <w:lang w:eastAsia="zh-CN"/>
        </w:rPr>
        <w:t>1</w:t>
      </w:r>
      <w:r w:rsidRPr="009E2F38">
        <w:rPr>
          <w:rFonts w:ascii="Times New Roman" w:hAnsi="Times New Roman"/>
          <w:sz w:val="21"/>
          <w:vertAlign w:val="superscript"/>
          <w:lang w:eastAsia="zh-CN"/>
        </w:rPr>
        <w:t>st</w:t>
      </w:r>
      <w:r w:rsidRPr="009E2F38">
        <w:rPr>
          <w:rFonts w:ascii="Times New Roman" w:hAnsi="Times New Roman"/>
          <w:sz w:val="21"/>
          <w:lang w:eastAsia="zh-CN"/>
        </w:rPr>
        <w:t xml:space="preserve"> SCI with the smaller payload size than the single SCI can achieve the better coverage for sensing </w:t>
      </w:r>
      <w:r>
        <w:rPr>
          <w:rFonts w:ascii="Times New Roman" w:hAnsi="Times New Roman"/>
          <w:sz w:val="21"/>
          <w:lang w:eastAsia="zh-CN"/>
        </w:rPr>
        <w:t>and</w:t>
      </w:r>
      <w:r w:rsidRPr="009E2F38">
        <w:rPr>
          <w:rFonts w:ascii="Times New Roman" w:hAnsi="Times New Roman"/>
          <w:sz w:val="21"/>
          <w:lang w:eastAsia="zh-CN"/>
        </w:rPr>
        <w:t xml:space="preserve"> interference </w:t>
      </w:r>
      <w:r>
        <w:rPr>
          <w:rFonts w:ascii="Times New Roman" w:hAnsi="Times New Roman"/>
          <w:sz w:val="21"/>
          <w:lang w:eastAsia="zh-CN"/>
        </w:rPr>
        <w:t>avoidance</w:t>
      </w:r>
      <w:r w:rsidRPr="009E2F38">
        <w:rPr>
          <w:rFonts w:ascii="Times New Roman" w:hAnsi="Times New Roman"/>
          <w:sz w:val="21"/>
          <w:lang w:eastAsia="zh-CN"/>
        </w:rPr>
        <w:t xml:space="preserve">. </w:t>
      </w:r>
      <w:r w:rsidR="00053971">
        <w:rPr>
          <w:rFonts w:ascii="Times New Roman" w:hAnsi="Times New Roman"/>
          <w:sz w:val="21"/>
          <w:lang w:eastAsia="zh-CN"/>
        </w:rPr>
        <w:t>Especially, in case of the small bandwidth, the large single SCI can’t work well.</w:t>
      </w:r>
    </w:p>
    <w:p w14:paraId="5D519AC3" w14:textId="43FA350C" w:rsidR="009E2F38" w:rsidRDefault="009E2F38" w:rsidP="009E2F38">
      <w:pPr>
        <w:pStyle w:val="ListParagraph"/>
        <w:numPr>
          <w:ilvl w:val="1"/>
          <w:numId w:val="28"/>
        </w:numPr>
        <w:jc w:val="both"/>
        <w:rPr>
          <w:rFonts w:ascii="Times New Roman" w:hAnsi="Times New Roman"/>
          <w:sz w:val="20"/>
          <w:szCs w:val="20"/>
          <w:lang w:eastAsia="zh-CN"/>
        </w:rPr>
      </w:pPr>
      <w:r w:rsidRPr="009E2F38">
        <w:rPr>
          <w:rFonts w:ascii="Times New Roman" w:hAnsi="Times New Roman"/>
          <w:sz w:val="20"/>
          <w:szCs w:val="20"/>
          <w:lang w:eastAsia="zh-CN"/>
        </w:rPr>
        <w:t>Forward compatible with potential to support more SCI formats, e.g., adding some new sizes for 2</w:t>
      </w:r>
      <w:r w:rsidRPr="009E2F38">
        <w:rPr>
          <w:rFonts w:ascii="Times New Roman" w:hAnsi="Times New Roman"/>
          <w:sz w:val="20"/>
          <w:szCs w:val="20"/>
          <w:vertAlign w:val="superscript"/>
          <w:lang w:eastAsia="zh-CN"/>
        </w:rPr>
        <w:t>nd</w:t>
      </w:r>
      <w:r w:rsidRPr="009E2F38">
        <w:rPr>
          <w:rFonts w:ascii="Times New Roman" w:hAnsi="Times New Roman"/>
          <w:sz w:val="20"/>
          <w:szCs w:val="20"/>
          <w:lang w:eastAsia="zh-CN"/>
        </w:rPr>
        <w:t xml:space="preserve"> SCI without any complexity increasing or transmission efficiency loss.</w:t>
      </w:r>
    </w:p>
    <w:p w14:paraId="6AB91FE4" w14:textId="17F7083C" w:rsidR="00053971" w:rsidRPr="009E2F38" w:rsidRDefault="00053971" w:rsidP="009E2F38">
      <w:pPr>
        <w:pStyle w:val="ListParagraph"/>
        <w:numPr>
          <w:ilvl w:val="1"/>
          <w:numId w:val="28"/>
        </w:numPr>
        <w:jc w:val="both"/>
        <w:rPr>
          <w:rFonts w:ascii="Times New Roman" w:hAnsi="Times New Roman"/>
          <w:sz w:val="20"/>
          <w:szCs w:val="20"/>
          <w:lang w:eastAsia="zh-CN"/>
        </w:rPr>
      </w:pPr>
      <w:r>
        <w:rPr>
          <w:rFonts w:ascii="Times New Roman" w:hAnsi="Times New Roman"/>
          <w:sz w:val="20"/>
          <w:szCs w:val="20"/>
          <w:lang w:eastAsia="zh-CN"/>
        </w:rPr>
        <w:t>No increase on the decoding complexity since there is no blind detection on the presence of 2</w:t>
      </w:r>
      <w:r w:rsidRPr="00053971">
        <w:rPr>
          <w:rFonts w:ascii="Times New Roman" w:hAnsi="Times New Roman"/>
          <w:sz w:val="20"/>
          <w:szCs w:val="20"/>
          <w:vertAlign w:val="superscript"/>
          <w:lang w:eastAsia="zh-CN"/>
        </w:rPr>
        <w:t>nd</w:t>
      </w:r>
      <w:r>
        <w:rPr>
          <w:rFonts w:ascii="Times New Roman" w:hAnsi="Times New Roman"/>
          <w:sz w:val="20"/>
          <w:szCs w:val="20"/>
          <w:lang w:eastAsia="zh-CN"/>
        </w:rPr>
        <w:t xml:space="preserve"> SCI which transmission is indicated by the 1</w:t>
      </w:r>
      <w:r w:rsidRPr="00053971">
        <w:rPr>
          <w:rFonts w:ascii="Times New Roman" w:hAnsi="Times New Roman"/>
          <w:sz w:val="20"/>
          <w:szCs w:val="20"/>
          <w:vertAlign w:val="superscript"/>
          <w:lang w:eastAsia="zh-CN"/>
        </w:rPr>
        <w:t>st</w:t>
      </w:r>
      <w:r>
        <w:rPr>
          <w:rFonts w:ascii="Times New Roman" w:hAnsi="Times New Roman"/>
          <w:sz w:val="20"/>
          <w:szCs w:val="20"/>
          <w:lang w:eastAsia="zh-CN"/>
        </w:rPr>
        <w:t xml:space="preserve"> SCI. </w:t>
      </w:r>
    </w:p>
    <w:p w14:paraId="4F26D462" w14:textId="41692399" w:rsidR="00E34265" w:rsidRDefault="00E34265" w:rsidP="00E34265">
      <w:pPr>
        <w:jc w:val="both"/>
        <w:rPr>
          <w:rFonts w:eastAsiaTheme="minorEastAsia"/>
          <w:lang w:eastAsia="zh-TW"/>
        </w:rPr>
      </w:pPr>
      <w:r>
        <w:rPr>
          <w:rFonts w:eastAsiaTheme="minorEastAsia"/>
          <w:lang w:eastAsia="zh-TW"/>
        </w:rPr>
        <w:t>Based on the previous RAN1 discussion, several issues has been raised for 2-stage SCI. the analysis has been provided below to address these issues:</w:t>
      </w:r>
    </w:p>
    <w:p w14:paraId="32599C66" w14:textId="4CDD986C" w:rsidR="00E34265" w:rsidRPr="00E34265" w:rsidRDefault="00E34265" w:rsidP="00BA4EB2">
      <w:pPr>
        <w:jc w:val="both"/>
        <w:rPr>
          <w:rFonts w:eastAsiaTheme="minorEastAsia"/>
          <w:b/>
          <w:u w:val="single"/>
          <w:lang w:eastAsia="zh-TW"/>
        </w:rPr>
      </w:pPr>
      <w:r w:rsidRPr="00E34265">
        <w:rPr>
          <w:rFonts w:eastAsiaTheme="minorEastAsia"/>
          <w:b/>
          <w:u w:val="single"/>
          <w:lang w:eastAsia="zh-TW"/>
        </w:rPr>
        <w:t>Issue 1: E</w:t>
      </w:r>
      <w:r w:rsidR="004045D1">
        <w:rPr>
          <w:rFonts w:eastAsiaTheme="minorEastAsia"/>
          <w:b/>
          <w:u w:val="single"/>
          <w:lang w:eastAsia="zh-TW"/>
        </w:rPr>
        <w:t>rror propagation for 2-stage SCI</w:t>
      </w:r>
    </w:p>
    <w:p w14:paraId="7EF3F99F" w14:textId="457967BE" w:rsidR="00E34265" w:rsidRDefault="00E34265" w:rsidP="00BA4EB2">
      <w:pPr>
        <w:jc w:val="both"/>
        <w:rPr>
          <w:lang w:eastAsia="zh-CN"/>
        </w:rPr>
      </w:pPr>
      <w:r>
        <w:rPr>
          <w:lang w:eastAsia="zh-CN"/>
        </w:rPr>
        <w:t>T</w:t>
      </w:r>
      <w:r>
        <w:rPr>
          <w:rFonts w:hint="eastAsia"/>
          <w:lang w:eastAsia="zh-CN"/>
        </w:rPr>
        <w:t xml:space="preserve">he </w:t>
      </w:r>
      <w:r>
        <w:rPr>
          <w:lang w:eastAsia="zh-CN"/>
        </w:rPr>
        <w:t>simulation has been provided for 2-stage SCI to analyze the impact of error propagation. The simulation assumption for Case 1~4 are listed in the appendix. Both high Doppler (260km/h) and medium Doppler (30km/h) cases are simulated with the different number of symbols per SCI and the different payload size for 2 SCIs.</w:t>
      </w:r>
    </w:p>
    <w:tbl>
      <w:tblPr>
        <w:tblStyle w:val="TableGrid"/>
        <w:tblW w:w="0" w:type="auto"/>
        <w:tblLook w:val="04A0" w:firstRow="1" w:lastRow="0" w:firstColumn="1" w:lastColumn="0" w:noHBand="0" w:noVBand="1"/>
      </w:tblPr>
      <w:tblGrid>
        <w:gridCol w:w="4981"/>
        <w:gridCol w:w="4981"/>
      </w:tblGrid>
      <w:tr w:rsidR="00E34265" w14:paraId="42234477" w14:textId="77777777" w:rsidTr="00E34265">
        <w:tc>
          <w:tcPr>
            <w:tcW w:w="4981" w:type="dxa"/>
          </w:tcPr>
          <w:p w14:paraId="22CA27C9" w14:textId="77777777" w:rsidR="00E34265" w:rsidRDefault="00E34265" w:rsidP="00BA4EB2">
            <w:pPr>
              <w:rPr>
                <w:lang w:eastAsia="zh-CN"/>
              </w:rPr>
            </w:pPr>
            <w:r>
              <w:rPr>
                <w:noProof/>
                <w:lang w:eastAsia="zh-CN"/>
              </w:rPr>
              <w:drawing>
                <wp:inline distT="0" distB="0" distL="0" distR="0" wp14:anchorId="24405741" wp14:editId="758CCDCD">
                  <wp:extent cx="2100263" cy="1702361"/>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20721" cy="1718943"/>
                          </a:xfrm>
                          <a:prstGeom prst="rect">
                            <a:avLst/>
                          </a:prstGeom>
                        </pic:spPr>
                      </pic:pic>
                    </a:graphicData>
                  </a:graphic>
                </wp:inline>
              </w:drawing>
            </w:r>
          </w:p>
          <w:p w14:paraId="5181E23F" w14:textId="797F0D2F" w:rsidR="00E34265" w:rsidRDefault="00E34265" w:rsidP="00E34265">
            <w:pPr>
              <w:rPr>
                <w:lang w:eastAsia="zh-CN"/>
              </w:rPr>
            </w:pPr>
            <w:r>
              <w:rPr>
                <w:rFonts w:hint="eastAsia"/>
                <w:lang w:eastAsia="zh-CN"/>
              </w:rPr>
              <w:t xml:space="preserve">Figure 1. </w:t>
            </w:r>
            <w:r>
              <w:rPr>
                <w:lang w:eastAsia="zh-CN"/>
              </w:rPr>
              <w:t>Simulation c</w:t>
            </w:r>
            <w:r>
              <w:rPr>
                <w:rFonts w:hint="eastAsia"/>
                <w:lang w:eastAsia="zh-CN"/>
              </w:rPr>
              <w:t xml:space="preserve">ase 1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1 symbol per SCI and 30km/h</w:t>
            </w:r>
          </w:p>
        </w:tc>
        <w:tc>
          <w:tcPr>
            <w:tcW w:w="4981" w:type="dxa"/>
          </w:tcPr>
          <w:p w14:paraId="1A07950E" w14:textId="77777777" w:rsidR="00E34265" w:rsidRDefault="00E34265" w:rsidP="00BA4EB2">
            <w:pPr>
              <w:rPr>
                <w:lang w:eastAsia="zh-CN"/>
              </w:rPr>
            </w:pPr>
            <w:r>
              <w:rPr>
                <w:noProof/>
                <w:lang w:eastAsia="zh-CN"/>
              </w:rPr>
              <w:drawing>
                <wp:inline distT="0" distB="0" distL="0" distR="0" wp14:anchorId="2B394FBD" wp14:editId="1D35D651">
                  <wp:extent cx="2071688" cy="1666182"/>
                  <wp:effectExtent l="0" t="0" r="508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01411" cy="1690087"/>
                          </a:xfrm>
                          <a:prstGeom prst="rect">
                            <a:avLst/>
                          </a:prstGeom>
                        </pic:spPr>
                      </pic:pic>
                    </a:graphicData>
                  </a:graphic>
                </wp:inline>
              </w:drawing>
            </w:r>
          </w:p>
          <w:p w14:paraId="7ED1652C" w14:textId="2C7060EA" w:rsidR="00E34265" w:rsidRDefault="00E34265" w:rsidP="00E34265">
            <w:pPr>
              <w:rPr>
                <w:lang w:eastAsia="zh-CN"/>
              </w:rPr>
            </w:pPr>
            <w:r>
              <w:rPr>
                <w:rFonts w:hint="eastAsia"/>
                <w:lang w:eastAsia="zh-CN"/>
              </w:rPr>
              <w:t xml:space="preserve">Figure 2. </w:t>
            </w:r>
            <w:r>
              <w:rPr>
                <w:lang w:eastAsia="zh-CN"/>
              </w:rPr>
              <w:t>Simulation c</w:t>
            </w:r>
            <w:r>
              <w:rPr>
                <w:rFonts w:hint="eastAsia"/>
                <w:lang w:eastAsia="zh-CN"/>
              </w:rPr>
              <w:t>ase 2</w:t>
            </w:r>
            <w:r>
              <w:rPr>
                <w:lang w:eastAsia="zh-CN"/>
              </w:rPr>
              <w:t xml:space="preserve">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1 symbol per SCI and 30km/h</w:t>
            </w:r>
          </w:p>
        </w:tc>
      </w:tr>
      <w:tr w:rsidR="00E34265" w14:paraId="74D36CC3" w14:textId="77777777" w:rsidTr="00E34265">
        <w:tc>
          <w:tcPr>
            <w:tcW w:w="4981" w:type="dxa"/>
          </w:tcPr>
          <w:p w14:paraId="67788D6B" w14:textId="77777777" w:rsidR="00E34265" w:rsidRDefault="00E34265" w:rsidP="00BA4EB2">
            <w:pPr>
              <w:rPr>
                <w:lang w:eastAsia="zh-CN"/>
              </w:rPr>
            </w:pPr>
            <w:r>
              <w:rPr>
                <w:noProof/>
                <w:lang w:eastAsia="zh-CN"/>
              </w:rPr>
              <w:drawing>
                <wp:inline distT="0" distB="0" distL="0" distR="0" wp14:anchorId="1350EDAA" wp14:editId="5322D198">
                  <wp:extent cx="2052320" cy="1661978"/>
                  <wp:effectExtent l="0" t="0" r="508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70239" cy="1676489"/>
                          </a:xfrm>
                          <a:prstGeom prst="rect">
                            <a:avLst/>
                          </a:prstGeom>
                        </pic:spPr>
                      </pic:pic>
                    </a:graphicData>
                  </a:graphic>
                </wp:inline>
              </w:drawing>
            </w:r>
          </w:p>
          <w:p w14:paraId="5E067041" w14:textId="2FC6243C" w:rsidR="00E34265" w:rsidRDefault="00E34265" w:rsidP="00E34265">
            <w:pPr>
              <w:rPr>
                <w:lang w:eastAsia="zh-CN"/>
              </w:rPr>
            </w:pPr>
            <w:r>
              <w:rPr>
                <w:rFonts w:hint="eastAsia"/>
                <w:lang w:eastAsia="zh-CN"/>
              </w:rPr>
              <w:t xml:space="preserve">Figure </w:t>
            </w:r>
            <w:r>
              <w:rPr>
                <w:lang w:eastAsia="zh-CN"/>
              </w:rPr>
              <w:t>3</w:t>
            </w:r>
            <w:r>
              <w:rPr>
                <w:rFonts w:hint="eastAsia"/>
                <w:lang w:eastAsia="zh-CN"/>
              </w:rPr>
              <w:t xml:space="preserve">. </w:t>
            </w:r>
            <w:r>
              <w:rPr>
                <w:lang w:eastAsia="zh-CN"/>
              </w:rPr>
              <w:t>Simulation c</w:t>
            </w:r>
            <w:r>
              <w:rPr>
                <w:rFonts w:hint="eastAsia"/>
                <w:lang w:eastAsia="zh-CN"/>
              </w:rPr>
              <w:t xml:space="preserve">ase </w:t>
            </w:r>
            <w:r>
              <w:rPr>
                <w:lang w:eastAsia="zh-CN"/>
              </w:rPr>
              <w:t>3</w:t>
            </w:r>
            <w:r>
              <w:rPr>
                <w:rFonts w:hint="eastAsia"/>
                <w:lang w:eastAsia="zh-CN"/>
              </w:rPr>
              <w:t xml:space="preserve">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2 symbols per SCI and 30km/h</w:t>
            </w:r>
          </w:p>
        </w:tc>
        <w:tc>
          <w:tcPr>
            <w:tcW w:w="4981" w:type="dxa"/>
          </w:tcPr>
          <w:p w14:paraId="0479AF4F" w14:textId="77777777" w:rsidR="00E34265" w:rsidRDefault="00E34265" w:rsidP="00E34265">
            <w:pPr>
              <w:rPr>
                <w:lang w:eastAsia="zh-CN"/>
              </w:rPr>
            </w:pPr>
            <w:r>
              <w:rPr>
                <w:noProof/>
                <w:lang w:eastAsia="zh-CN"/>
              </w:rPr>
              <w:drawing>
                <wp:inline distT="0" distB="0" distL="0" distR="0" wp14:anchorId="1967853E" wp14:editId="5A8643FA">
                  <wp:extent cx="1962150" cy="1599074"/>
                  <wp:effectExtent l="0" t="0" r="0" b="12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97517" cy="1627897"/>
                          </a:xfrm>
                          <a:prstGeom prst="rect">
                            <a:avLst/>
                          </a:prstGeom>
                        </pic:spPr>
                      </pic:pic>
                    </a:graphicData>
                  </a:graphic>
                </wp:inline>
              </w:drawing>
            </w:r>
          </w:p>
          <w:p w14:paraId="380D6473" w14:textId="0D42CE31" w:rsidR="00E34265" w:rsidRDefault="00E34265" w:rsidP="00E34265">
            <w:pPr>
              <w:rPr>
                <w:lang w:eastAsia="zh-CN"/>
              </w:rPr>
            </w:pPr>
            <w:r>
              <w:rPr>
                <w:rFonts w:hint="eastAsia"/>
                <w:lang w:eastAsia="zh-CN"/>
              </w:rPr>
              <w:t xml:space="preserve">Figure </w:t>
            </w:r>
            <w:r>
              <w:rPr>
                <w:lang w:eastAsia="zh-CN"/>
              </w:rPr>
              <w:t>4</w:t>
            </w:r>
            <w:r>
              <w:rPr>
                <w:rFonts w:hint="eastAsia"/>
                <w:lang w:eastAsia="zh-CN"/>
              </w:rPr>
              <w:t xml:space="preserve">. </w:t>
            </w:r>
            <w:r>
              <w:rPr>
                <w:lang w:eastAsia="zh-CN"/>
              </w:rPr>
              <w:t>Simulation c</w:t>
            </w:r>
            <w:r>
              <w:rPr>
                <w:rFonts w:hint="eastAsia"/>
                <w:lang w:eastAsia="zh-CN"/>
              </w:rPr>
              <w:t>ase 2</w:t>
            </w:r>
            <w:r>
              <w:rPr>
                <w:lang w:eastAsia="zh-CN"/>
              </w:rPr>
              <w:t xml:space="preserve">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2 symbols SCI for 2 symbols per SCI and 30km/h</w:t>
            </w:r>
          </w:p>
        </w:tc>
      </w:tr>
      <w:tr w:rsidR="00E34265" w14:paraId="129EC56C" w14:textId="77777777" w:rsidTr="00DD1993">
        <w:tc>
          <w:tcPr>
            <w:tcW w:w="4981" w:type="dxa"/>
          </w:tcPr>
          <w:p w14:paraId="202D9DB6" w14:textId="1A87BFD3" w:rsidR="00E34265" w:rsidRDefault="00E34265" w:rsidP="00DD1993">
            <w:pPr>
              <w:rPr>
                <w:lang w:eastAsia="zh-CN"/>
              </w:rPr>
            </w:pPr>
            <w:r>
              <w:rPr>
                <w:noProof/>
                <w:lang w:eastAsia="zh-CN"/>
              </w:rPr>
              <w:lastRenderedPageBreak/>
              <w:drawing>
                <wp:inline distT="0" distB="0" distL="0" distR="0" wp14:anchorId="64D6D246" wp14:editId="7F9E9CC5">
                  <wp:extent cx="2281238" cy="1854628"/>
                  <wp:effectExtent l="0" t="0" r="508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90126" cy="1861854"/>
                          </a:xfrm>
                          <a:prstGeom prst="rect">
                            <a:avLst/>
                          </a:prstGeom>
                        </pic:spPr>
                      </pic:pic>
                    </a:graphicData>
                  </a:graphic>
                </wp:inline>
              </w:drawing>
            </w:r>
          </w:p>
          <w:p w14:paraId="11081EFE" w14:textId="0BE1AC52" w:rsidR="00E34265" w:rsidRDefault="00E34265" w:rsidP="00E34265">
            <w:pPr>
              <w:rPr>
                <w:lang w:eastAsia="zh-CN"/>
              </w:rPr>
            </w:pPr>
            <w:r>
              <w:rPr>
                <w:rFonts w:hint="eastAsia"/>
                <w:lang w:eastAsia="zh-CN"/>
              </w:rPr>
              <w:t xml:space="preserve">Figure </w:t>
            </w:r>
            <w:r>
              <w:rPr>
                <w:lang w:eastAsia="zh-CN"/>
              </w:rPr>
              <w:t>5</w:t>
            </w:r>
            <w:r>
              <w:rPr>
                <w:rFonts w:hint="eastAsia"/>
                <w:lang w:eastAsia="zh-CN"/>
              </w:rPr>
              <w:t xml:space="preserve">. </w:t>
            </w:r>
            <w:r>
              <w:rPr>
                <w:lang w:eastAsia="zh-CN"/>
              </w:rPr>
              <w:t>Simulation c</w:t>
            </w:r>
            <w:r>
              <w:rPr>
                <w:rFonts w:hint="eastAsia"/>
                <w:lang w:eastAsia="zh-CN"/>
              </w:rPr>
              <w:t xml:space="preserve">ase 1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1 symbol per SCI and 260km/h</w:t>
            </w:r>
          </w:p>
        </w:tc>
        <w:tc>
          <w:tcPr>
            <w:tcW w:w="4981" w:type="dxa"/>
          </w:tcPr>
          <w:p w14:paraId="7F99C1DF" w14:textId="2E69E311" w:rsidR="00E34265" w:rsidRDefault="00E34265" w:rsidP="00DD1993">
            <w:pPr>
              <w:rPr>
                <w:lang w:eastAsia="zh-CN"/>
              </w:rPr>
            </w:pPr>
            <w:r>
              <w:rPr>
                <w:noProof/>
                <w:lang w:eastAsia="zh-CN"/>
              </w:rPr>
              <w:drawing>
                <wp:inline distT="0" distB="0" distL="0" distR="0" wp14:anchorId="2F38C231" wp14:editId="3A66979E">
                  <wp:extent cx="2347913" cy="188655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55222" cy="1892426"/>
                          </a:xfrm>
                          <a:prstGeom prst="rect">
                            <a:avLst/>
                          </a:prstGeom>
                        </pic:spPr>
                      </pic:pic>
                    </a:graphicData>
                  </a:graphic>
                </wp:inline>
              </w:drawing>
            </w:r>
          </w:p>
          <w:p w14:paraId="48AF92C7" w14:textId="420FE4BC" w:rsidR="00E34265" w:rsidRDefault="00E34265" w:rsidP="00E34265">
            <w:pPr>
              <w:rPr>
                <w:lang w:eastAsia="zh-CN"/>
              </w:rPr>
            </w:pPr>
            <w:r>
              <w:rPr>
                <w:rFonts w:hint="eastAsia"/>
                <w:lang w:eastAsia="zh-CN"/>
              </w:rPr>
              <w:t xml:space="preserve">Figure </w:t>
            </w:r>
            <w:r>
              <w:rPr>
                <w:lang w:eastAsia="zh-CN"/>
              </w:rPr>
              <w:t>6</w:t>
            </w:r>
            <w:r>
              <w:rPr>
                <w:rFonts w:hint="eastAsia"/>
                <w:lang w:eastAsia="zh-CN"/>
              </w:rPr>
              <w:t xml:space="preserve">. </w:t>
            </w:r>
            <w:r>
              <w:rPr>
                <w:lang w:eastAsia="zh-CN"/>
              </w:rPr>
              <w:t>Simulation c</w:t>
            </w:r>
            <w:r>
              <w:rPr>
                <w:rFonts w:hint="eastAsia"/>
                <w:lang w:eastAsia="zh-CN"/>
              </w:rPr>
              <w:t>ase 2</w:t>
            </w:r>
            <w:r>
              <w:rPr>
                <w:lang w:eastAsia="zh-CN"/>
              </w:rPr>
              <w:t xml:space="preserve">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1 symbol per SCI and 260km/h</w:t>
            </w:r>
          </w:p>
        </w:tc>
      </w:tr>
      <w:tr w:rsidR="00E34265" w14:paraId="34EB4549" w14:textId="77777777" w:rsidTr="00DD1993">
        <w:tc>
          <w:tcPr>
            <w:tcW w:w="4981" w:type="dxa"/>
          </w:tcPr>
          <w:p w14:paraId="70086DA3" w14:textId="04438EEB" w:rsidR="00E34265" w:rsidRDefault="00E34265" w:rsidP="00DD1993">
            <w:pPr>
              <w:rPr>
                <w:lang w:eastAsia="zh-CN"/>
              </w:rPr>
            </w:pPr>
            <w:r>
              <w:rPr>
                <w:noProof/>
                <w:lang w:eastAsia="zh-CN"/>
              </w:rPr>
              <w:drawing>
                <wp:inline distT="0" distB="0" distL="0" distR="0" wp14:anchorId="2ECE81F9" wp14:editId="0D8DEE43">
                  <wp:extent cx="2324422" cy="189515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30784" cy="1900344"/>
                          </a:xfrm>
                          <a:prstGeom prst="rect">
                            <a:avLst/>
                          </a:prstGeom>
                        </pic:spPr>
                      </pic:pic>
                    </a:graphicData>
                  </a:graphic>
                </wp:inline>
              </w:drawing>
            </w:r>
          </w:p>
          <w:p w14:paraId="0E630945" w14:textId="30D383B1" w:rsidR="00E34265" w:rsidRDefault="00E34265" w:rsidP="00E34265">
            <w:pPr>
              <w:rPr>
                <w:lang w:eastAsia="zh-CN"/>
              </w:rPr>
            </w:pPr>
            <w:r>
              <w:rPr>
                <w:rFonts w:hint="eastAsia"/>
                <w:lang w:eastAsia="zh-CN"/>
              </w:rPr>
              <w:t xml:space="preserve">Figure </w:t>
            </w:r>
            <w:r>
              <w:rPr>
                <w:lang w:eastAsia="zh-CN"/>
              </w:rPr>
              <w:t>7</w:t>
            </w:r>
            <w:r>
              <w:rPr>
                <w:rFonts w:hint="eastAsia"/>
                <w:lang w:eastAsia="zh-CN"/>
              </w:rPr>
              <w:t xml:space="preserve">. </w:t>
            </w:r>
            <w:r>
              <w:rPr>
                <w:lang w:eastAsia="zh-CN"/>
              </w:rPr>
              <w:t>Simulation c</w:t>
            </w:r>
            <w:r>
              <w:rPr>
                <w:rFonts w:hint="eastAsia"/>
                <w:lang w:eastAsia="zh-CN"/>
              </w:rPr>
              <w:t xml:space="preserve">ase </w:t>
            </w:r>
            <w:r>
              <w:rPr>
                <w:lang w:eastAsia="zh-CN"/>
              </w:rPr>
              <w:t>3</w:t>
            </w:r>
            <w:r>
              <w:rPr>
                <w:rFonts w:hint="eastAsia"/>
                <w:lang w:eastAsia="zh-CN"/>
              </w:rPr>
              <w:t xml:space="preserve"> with </w:t>
            </w:r>
            <w:r>
              <w:rPr>
                <w:lang w:eastAsia="zh-CN"/>
              </w:rPr>
              <w:t>61bits@1</w:t>
            </w:r>
            <w:r w:rsidRPr="00E34265">
              <w:rPr>
                <w:vertAlign w:val="superscript"/>
                <w:lang w:eastAsia="zh-CN"/>
              </w:rPr>
              <w:t>st</w:t>
            </w:r>
            <w:r>
              <w:rPr>
                <w:lang w:eastAsia="zh-CN"/>
              </w:rPr>
              <w:t xml:space="preserve"> SCI and 46bits@2</w:t>
            </w:r>
            <w:r w:rsidRPr="00E34265">
              <w:rPr>
                <w:vertAlign w:val="superscript"/>
                <w:lang w:eastAsia="zh-CN"/>
              </w:rPr>
              <w:t>nd</w:t>
            </w:r>
            <w:r>
              <w:rPr>
                <w:lang w:eastAsia="zh-CN"/>
              </w:rPr>
              <w:t xml:space="preserve"> SCI for 2 symbols per SCI and 260km/h</w:t>
            </w:r>
          </w:p>
        </w:tc>
        <w:tc>
          <w:tcPr>
            <w:tcW w:w="4981" w:type="dxa"/>
          </w:tcPr>
          <w:p w14:paraId="086743B5" w14:textId="4A676907" w:rsidR="00E34265" w:rsidRDefault="00E34265" w:rsidP="00DD1993">
            <w:pPr>
              <w:rPr>
                <w:lang w:eastAsia="zh-CN"/>
              </w:rPr>
            </w:pPr>
            <w:r>
              <w:rPr>
                <w:noProof/>
                <w:lang w:eastAsia="zh-CN"/>
              </w:rPr>
              <w:drawing>
                <wp:inline distT="0" distB="0" distL="0" distR="0" wp14:anchorId="7C3502D6" wp14:editId="71AC7121">
                  <wp:extent cx="2290763" cy="188839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01121" cy="1896931"/>
                          </a:xfrm>
                          <a:prstGeom prst="rect">
                            <a:avLst/>
                          </a:prstGeom>
                        </pic:spPr>
                      </pic:pic>
                    </a:graphicData>
                  </a:graphic>
                </wp:inline>
              </w:drawing>
            </w:r>
          </w:p>
          <w:p w14:paraId="7C9D2D99" w14:textId="7F7CFCB7" w:rsidR="00E34265" w:rsidRDefault="00E34265" w:rsidP="00E34265">
            <w:pPr>
              <w:rPr>
                <w:lang w:eastAsia="zh-CN"/>
              </w:rPr>
            </w:pPr>
            <w:r>
              <w:rPr>
                <w:rFonts w:hint="eastAsia"/>
                <w:lang w:eastAsia="zh-CN"/>
              </w:rPr>
              <w:t xml:space="preserve">Figure </w:t>
            </w:r>
            <w:r>
              <w:rPr>
                <w:lang w:eastAsia="zh-CN"/>
              </w:rPr>
              <w:t>8</w:t>
            </w:r>
            <w:r>
              <w:rPr>
                <w:rFonts w:hint="eastAsia"/>
                <w:lang w:eastAsia="zh-CN"/>
              </w:rPr>
              <w:t xml:space="preserve">. </w:t>
            </w:r>
            <w:r>
              <w:rPr>
                <w:lang w:eastAsia="zh-CN"/>
              </w:rPr>
              <w:t>Simulation c</w:t>
            </w:r>
            <w:r>
              <w:rPr>
                <w:rFonts w:hint="eastAsia"/>
                <w:lang w:eastAsia="zh-CN"/>
              </w:rPr>
              <w:t xml:space="preserve">ase </w:t>
            </w:r>
            <w:r>
              <w:rPr>
                <w:lang w:eastAsia="zh-CN"/>
              </w:rPr>
              <w:t xml:space="preserve">4 </w:t>
            </w:r>
            <w:r>
              <w:rPr>
                <w:rFonts w:hint="eastAsia"/>
                <w:lang w:eastAsia="zh-CN"/>
              </w:rPr>
              <w:t xml:space="preserve">with </w:t>
            </w:r>
            <w:r>
              <w:rPr>
                <w:lang w:eastAsia="zh-CN"/>
              </w:rPr>
              <w:t>61bits@1</w:t>
            </w:r>
            <w:r w:rsidRPr="00E34265">
              <w:rPr>
                <w:vertAlign w:val="superscript"/>
                <w:lang w:eastAsia="zh-CN"/>
              </w:rPr>
              <w:t>st</w:t>
            </w:r>
            <w:r>
              <w:rPr>
                <w:lang w:eastAsia="zh-CN"/>
              </w:rPr>
              <w:t xml:space="preserve"> /2</w:t>
            </w:r>
            <w:r w:rsidRPr="00E34265">
              <w:rPr>
                <w:vertAlign w:val="superscript"/>
                <w:lang w:eastAsia="zh-CN"/>
              </w:rPr>
              <w:t>nd</w:t>
            </w:r>
            <w:r>
              <w:rPr>
                <w:lang w:eastAsia="zh-CN"/>
              </w:rPr>
              <w:t xml:space="preserve"> SCIs for 2 symbols SCI for 2 symbols per SCI and 260km/h</w:t>
            </w:r>
          </w:p>
        </w:tc>
      </w:tr>
    </w:tbl>
    <w:p w14:paraId="59836103" w14:textId="77777777" w:rsidR="00E34265" w:rsidRPr="00E34265" w:rsidRDefault="00E34265" w:rsidP="00BA4EB2">
      <w:pPr>
        <w:jc w:val="both"/>
        <w:rPr>
          <w:lang w:eastAsia="zh-CN"/>
        </w:rPr>
      </w:pPr>
    </w:p>
    <w:p w14:paraId="33B652FD" w14:textId="21816658" w:rsidR="00E34265" w:rsidRDefault="00E34265" w:rsidP="00BA4EB2">
      <w:pPr>
        <w:jc w:val="both"/>
        <w:rPr>
          <w:lang w:eastAsia="zh-CN"/>
        </w:rPr>
      </w:pPr>
      <w:r>
        <w:rPr>
          <w:lang w:eastAsia="zh-CN"/>
        </w:rPr>
        <w:t>It can be observed that the impact of error propagation is quite small in the practical operation thanks to the correlated channels between the first SCI and the 2</w:t>
      </w:r>
      <w:r w:rsidRPr="00E34265">
        <w:rPr>
          <w:vertAlign w:val="superscript"/>
          <w:lang w:eastAsia="zh-CN"/>
        </w:rPr>
        <w:t>nd</w:t>
      </w:r>
      <w:r>
        <w:rPr>
          <w:lang w:eastAsia="zh-CN"/>
        </w:rPr>
        <w:t xml:space="preserve"> SCI (compared to the independent channels). In the worst case, it is up to ~0.5dB which is happened just in the high speed case (260km/h) so that it is ignorable. If necessary, such 0.5dB loss can be compensated by the improved channel estimation or slightly lower coding rate (1% lower coding rate). The performance is mainly bounded by the 1</w:t>
      </w:r>
      <w:r w:rsidRPr="00E34265">
        <w:rPr>
          <w:vertAlign w:val="superscript"/>
          <w:lang w:eastAsia="zh-CN"/>
        </w:rPr>
        <w:t>st</w:t>
      </w:r>
      <w:r>
        <w:rPr>
          <w:lang w:eastAsia="zh-CN"/>
        </w:rPr>
        <w:t xml:space="preserve"> SCI for most cases.</w:t>
      </w:r>
    </w:p>
    <w:p w14:paraId="78F1AF04" w14:textId="0F9A38A4" w:rsidR="00E34265" w:rsidRPr="00E34265" w:rsidRDefault="00E34265" w:rsidP="00BA4EB2">
      <w:pPr>
        <w:jc w:val="both"/>
        <w:rPr>
          <w:b/>
          <w:lang w:eastAsia="zh-CN"/>
        </w:rPr>
      </w:pPr>
      <w:r w:rsidRPr="00E34265">
        <w:rPr>
          <w:b/>
          <w:lang w:eastAsia="zh-CN"/>
        </w:rPr>
        <w:t xml:space="preserve">Observation 2: </w:t>
      </w:r>
      <w:r>
        <w:rPr>
          <w:b/>
          <w:lang w:eastAsia="zh-CN"/>
        </w:rPr>
        <w:t>T</w:t>
      </w:r>
      <w:r w:rsidRPr="00E34265">
        <w:rPr>
          <w:b/>
          <w:lang w:eastAsia="zh-CN"/>
        </w:rPr>
        <w:t xml:space="preserve">he error propagation </w:t>
      </w:r>
      <w:r>
        <w:rPr>
          <w:b/>
          <w:lang w:eastAsia="zh-CN"/>
        </w:rPr>
        <w:t>for</w:t>
      </w:r>
      <w:r w:rsidRPr="00E34265">
        <w:rPr>
          <w:b/>
          <w:lang w:eastAsia="zh-CN"/>
        </w:rPr>
        <w:t xml:space="preserve"> 2-stage SCI is quite small </w:t>
      </w:r>
      <w:r>
        <w:rPr>
          <w:b/>
          <w:lang w:eastAsia="zh-CN"/>
        </w:rPr>
        <w:t xml:space="preserve">even </w:t>
      </w:r>
      <w:r w:rsidR="004045D1">
        <w:rPr>
          <w:b/>
          <w:lang w:eastAsia="zh-CN"/>
        </w:rPr>
        <w:t>in</w:t>
      </w:r>
      <w:r>
        <w:rPr>
          <w:b/>
          <w:lang w:eastAsia="zh-CN"/>
        </w:rPr>
        <w:t xml:space="preserve"> the worst case </w:t>
      </w:r>
      <w:r w:rsidRPr="00E34265">
        <w:rPr>
          <w:b/>
          <w:lang w:eastAsia="zh-CN"/>
        </w:rPr>
        <w:t xml:space="preserve">(up to 0.5dB </w:t>
      </w:r>
      <w:r>
        <w:rPr>
          <w:b/>
          <w:lang w:eastAsia="zh-CN"/>
        </w:rPr>
        <w:t xml:space="preserve">at </w:t>
      </w:r>
      <w:r w:rsidRPr="00E34265">
        <w:rPr>
          <w:b/>
          <w:lang w:eastAsia="zh-CN"/>
        </w:rPr>
        <w:t xml:space="preserve">260km/h) and </w:t>
      </w:r>
      <w:r>
        <w:rPr>
          <w:b/>
          <w:lang w:eastAsia="zh-CN"/>
        </w:rPr>
        <w:t xml:space="preserve">the impact can be </w:t>
      </w:r>
      <w:r w:rsidRPr="00E34265">
        <w:rPr>
          <w:b/>
          <w:lang w:eastAsia="zh-CN"/>
        </w:rPr>
        <w:t>ignorable.</w:t>
      </w:r>
    </w:p>
    <w:p w14:paraId="117BE1F2" w14:textId="5B7E5E0B" w:rsidR="00E34265" w:rsidRPr="00E34265" w:rsidRDefault="00E34265" w:rsidP="00E34265">
      <w:pPr>
        <w:jc w:val="both"/>
        <w:rPr>
          <w:rFonts w:eastAsiaTheme="minorEastAsia"/>
          <w:b/>
          <w:u w:val="single"/>
          <w:lang w:eastAsia="zh-TW"/>
        </w:rPr>
      </w:pPr>
      <w:r w:rsidRPr="00E34265">
        <w:rPr>
          <w:rFonts w:eastAsiaTheme="minorEastAsia"/>
          <w:b/>
          <w:u w:val="single"/>
          <w:lang w:eastAsia="zh-TW"/>
        </w:rPr>
        <w:t xml:space="preserve">Issue </w:t>
      </w:r>
      <w:r>
        <w:rPr>
          <w:rFonts w:eastAsiaTheme="minorEastAsia"/>
          <w:b/>
          <w:u w:val="single"/>
          <w:lang w:eastAsia="zh-TW"/>
        </w:rPr>
        <w:t>2</w:t>
      </w:r>
      <w:r w:rsidRPr="00E34265">
        <w:rPr>
          <w:rFonts w:eastAsiaTheme="minorEastAsia"/>
          <w:b/>
          <w:u w:val="single"/>
          <w:lang w:eastAsia="zh-TW"/>
        </w:rPr>
        <w:t xml:space="preserve">: </w:t>
      </w:r>
      <w:r>
        <w:rPr>
          <w:rFonts w:eastAsiaTheme="minorEastAsia"/>
          <w:b/>
          <w:u w:val="single"/>
          <w:lang w:eastAsia="zh-TW"/>
        </w:rPr>
        <w:t>Overhead of 2-stage SCI</w:t>
      </w:r>
      <w:r w:rsidRPr="00E34265">
        <w:rPr>
          <w:rFonts w:eastAsiaTheme="minorEastAsia"/>
          <w:b/>
          <w:u w:val="single"/>
          <w:lang w:eastAsia="zh-TW"/>
        </w:rPr>
        <w:t>.</w:t>
      </w:r>
    </w:p>
    <w:p w14:paraId="3A632FA2" w14:textId="64F83E2D" w:rsidR="00E34265" w:rsidRDefault="00E34265" w:rsidP="00BA4EB2">
      <w:pPr>
        <w:jc w:val="both"/>
        <w:rPr>
          <w:lang w:eastAsia="zh-CN"/>
        </w:rPr>
      </w:pPr>
      <w:r>
        <w:rPr>
          <w:lang w:eastAsia="zh-CN"/>
        </w:rPr>
        <w:t xml:space="preserve">As discussed to some extent previously, the overhead of 2-stage SCI should take into account the DMRS overhead in addition to the control REs for carrying the payload and CRC bits. </w:t>
      </w:r>
    </w:p>
    <w:p w14:paraId="1F64F3DE" w14:textId="49A12886" w:rsidR="00E34265" w:rsidRDefault="00E34265" w:rsidP="00BA4EB2">
      <w:pPr>
        <w:jc w:val="both"/>
        <w:rPr>
          <w:lang w:eastAsia="zh-CN"/>
        </w:rPr>
      </w:pPr>
      <w:r>
        <w:rPr>
          <w:lang w:eastAsia="zh-CN"/>
        </w:rPr>
        <w:t>As shown in Table 3, even though the total payload size for 2-stage is larger than the single SCI (107 bits vs. 103 bits), the total RE number including control REs and DMRS REs are smaller than single SCI (5% less overhead), which can turn to the better throughput or PRR performance.</w:t>
      </w:r>
    </w:p>
    <w:p w14:paraId="6F58222C" w14:textId="77777777" w:rsidR="00E34265" w:rsidRDefault="00E34265" w:rsidP="00BA4EB2">
      <w:pPr>
        <w:jc w:val="both"/>
        <w:rPr>
          <w:lang w:eastAsia="zh-CN"/>
        </w:rPr>
      </w:pPr>
    </w:p>
    <w:p w14:paraId="2323D784" w14:textId="77777777" w:rsidR="00E34265" w:rsidRDefault="00E34265" w:rsidP="00BA4EB2">
      <w:pPr>
        <w:jc w:val="both"/>
        <w:rPr>
          <w:lang w:eastAsia="zh-CN"/>
        </w:rPr>
      </w:pPr>
    </w:p>
    <w:p w14:paraId="3EC2C35B" w14:textId="79E4FF08" w:rsidR="00E34265" w:rsidRDefault="00E34265" w:rsidP="00E34265">
      <w:pPr>
        <w:jc w:val="center"/>
        <w:rPr>
          <w:lang w:eastAsia="zh-CN"/>
        </w:rPr>
      </w:pPr>
      <w:r>
        <w:rPr>
          <w:rFonts w:hint="eastAsia"/>
          <w:lang w:eastAsia="zh-CN"/>
        </w:rPr>
        <w:t xml:space="preserve">Table 3. </w:t>
      </w:r>
      <w:r>
        <w:rPr>
          <w:lang w:eastAsia="zh-CN"/>
        </w:rPr>
        <w:t>Overhead analysis for 2-stage SCI vs. Single SCI.</w:t>
      </w:r>
    </w:p>
    <w:tbl>
      <w:tblPr>
        <w:tblW w:w="7650" w:type="dxa"/>
        <w:jc w:val="center"/>
        <w:tblLook w:val="04A0" w:firstRow="1" w:lastRow="0" w:firstColumn="1" w:lastColumn="0" w:noHBand="0" w:noVBand="1"/>
      </w:tblPr>
      <w:tblGrid>
        <w:gridCol w:w="3240"/>
        <w:gridCol w:w="1240"/>
        <w:gridCol w:w="2051"/>
        <w:gridCol w:w="1119"/>
      </w:tblGrid>
      <w:tr w:rsidR="00E34265" w:rsidRPr="009C5986" w14:paraId="07A0CD72" w14:textId="77777777" w:rsidTr="00E34265">
        <w:trPr>
          <w:trHeight w:val="270"/>
          <w:jc w:val="center"/>
        </w:trPr>
        <w:tc>
          <w:tcPr>
            <w:tcW w:w="3240" w:type="dxa"/>
            <w:tcBorders>
              <w:top w:val="single" w:sz="4" w:space="0" w:color="auto"/>
              <w:left w:val="single" w:sz="4" w:space="0" w:color="auto"/>
              <w:bottom w:val="single" w:sz="4" w:space="0" w:color="auto"/>
              <w:right w:val="single" w:sz="4" w:space="0" w:color="auto"/>
            </w:tcBorders>
            <w:shd w:val="clear" w:color="000000" w:fill="FCE4D6"/>
          </w:tcPr>
          <w:p w14:paraId="191B8E80" w14:textId="2939817A" w:rsidR="00E34265" w:rsidRPr="009C5986" w:rsidRDefault="00E34265" w:rsidP="00E34265">
            <w:pPr>
              <w:overflowPunct/>
              <w:autoSpaceDE/>
              <w:autoSpaceDN/>
              <w:adjustRightInd/>
              <w:spacing w:after="0"/>
              <w:jc w:val="center"/>
              <w:textAlignment w:val="auto"/>
              <w:rPr>
                <w:color w:val="000000"/>
                <w:szCs w:val="22"/>
                <w:lang w:eastAsia="zh-CN"/>
              </w:rPr>
            </w:pPr>
            <w:r w:rsidRPr="009C5986">
              <w:rPr>
                <w:color w:val="000000"/>
                <w:szCs w:val="22"/>
                <w:lang w:eastAsia="zh-CN"/>
              </w:rPr>
              <w:t>Parameters</w:t>
            </w:r>
          </w:p>
        </w:tc>
        <w:tc>
          <w:tcPr>
            <w:tcW w:w="1240"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5B578243" w14:textId="304318CF"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1st SCI</w:t>
            </w:r>
          </w:p>
        </w:tc>
        <w:tc>
          <w:tcPr>
            <w:tcW w:w="2051" w:type="dxa"/>
            <w:tcBorders>
              <w:top w:val="single" w:sz="4" w:space="0" w:color="auto"/>
              <w:left w:val="nil"/>
              <w:bottom w:val="single" w:sz="4" w:space="0" w:color="auto"/>
              <w:right w:val="single" w:sz="4" w:space="0" w:color="auto"/>
            </w:tcBorders>
            <w:shd w:val="clear" w:color="000000" w:fill="FCE4D6"/>
            <w:vAlign w:val="center"/>
            <w:hideMark/>
          </w:tcPr>
          <w:p w14:paraId="472D19C2"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2nd SCI</w:t>
            </w:r>
          </w:p>
        </w:tc>
        <w:tc>
          <w:tcPr>
            <w:tcW w:w="1119" w:type="dxa"/>
            <w:tcBorders>
              <w:top w:val="single" w:sz="4" w:space="0" w:color="auto"/>
              <w:left w:val="nil"/>
              <w:bottom w:val="single" w:sz="4" w:space="0" w:color="auto"/>
              <w:right w:val="single" w:sz="4" w:space="0" w:color="auto"/>
            </w:tcBorders>
            <w:shd w:val="clear" w:color="000000" w:fill="FCE4D6"/>
            <w:noWrap/>
            <w:vAlign w:val="center"/>
            <w:hideMark/>
          </w:tcPr>
          <w:p w14:paraId="28420404"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Single SCI</w:t>
            </w:r>
          </w:p>
        </w:tc>
      </w:tr>
      <w:tr w:rsidR="00E34265" w:rsidRPr="009C5986" w14:paraId="3FDE11A0" w14:textId="77777777" w:rsidTr="00E34265">
        <w:trPr>
          <w:trHeight w:val="270"/>
          <w:jc w:val="center"/>
        </w:trPr>
        <w:tc>
          <w:tcPr>
            <w:tcW w:w="3240" w:type="dxa"/>
            <w:tcBorders>
              <w:top w:val="nil"/>
              <w:left w:val="single" w:sz="4" w:space="0" w:color="auto"/>
              <w:bottom w:val="single" w:sz="4" w:space="0" w:color="auto"/>
              <w:right w:val="single" w:sz="4" w:space="0" w:color="auto"/>
            </w:tcBorders>
            <w:shd w:val="clear" w:color="000000" w:fill="FFF2CC"/>
          </w:tcPr>
          <w:p w14:paraId="321B5E31" w14:textId="2B34E6B3"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Payload+</w:t>
            </w:r>
            <w:r w:rsidR="009C5986" w:rsidRPr="009C5986">
              <w:rPr>
                <w:color w:val="000000"/>
                <w:szCs w:val="22"/>
                <w:lang w:eastAsia="zh-CN"/>
              </w:rPr>
              <w:t>24bits_</w:t>
            </w:r>
            <w:r w:rsidRPr="009C5986">
              <w:rPr>
                <w:color w:val="000000"/>
                <w:szCs w:val="22"/>
                <w:lang w:eastAsia="zh-CN"/>
              </w:rPr>
              <w:t>CRC(bits)</w:t>
            </w:r>
          </w:p>
        </w:tc>
        <w:tc>
          <w:tcPr>
            <w:tcW w:w="1240" w:type="dxa"/>
            <w:tcBorders>
              <w:top w:val="nil"/>
              <w:left w:val="single" w:sz="4" w:space="0" w:color="auto"/>
              <w:bottom w:val="single" w:sz="4" w:space="0" w:color="auto"/>
              <w:right w:val="single" w:sz="4" w:space="0" w:color="auto"/>
            </w:tcBorders>
            <w:shd w:val="clear" w:color="000000" w:fill="FFF2CC"/>
            <w:noWrap/>
            <w:vAlign w:val="center"/>
            <w:hideMark/>
          </w:tcPr>
          <w:p w14:paraId="3EF64689" w14:textId="51367B0C"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61</w:t>
            </w:r>
          </w:p>
        </w:tc>
        <w:tc>
          <w:tcPr>
            <w:tcW w:w="2051" w:type="dxa"/>
            <w:tcBorders>
              <w:top w:val="nil"/>
              <w:left w:val="nil"/>
              <w:bottom w:val="single" w:sz="4" w:space="0" w:color="auto"/>
              <w:right w:val="single" w:sz="4" w:space="0" w:color="auto"/>
            </w:tcBorders>
            <w:shd w:val="clear" w:color="000000" w:fill="FFF2CC"/>
            <w:noWrap/>
            <w:vAlign w:val="center"/>
            <w:hideMark/>
          </w:tcPr>
          <w:p w14:paraId="08FCD17C"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46</w:t>
            </w:r>
          </w:p>
        </w:tc>
        <w:tc>
          <w:tcPr>
            <w:tcW w:w="1119" w:type="dxa"/>
            <w:tcBorders>
              <w:top w:val="nil"/>
              <w:left w:val="nil"/>
              <w:bottom w:val="single" w:sz="4" w:space="0" w:color="auto"/>
              <w:right w:val="single" w:sz="4" w:space="0" w:color="auto"/>
            </w:tcBorders>
            <w:shd w:val="clear" w:color="000000" w:fill="FFF2CC"/>
            <w:noWrap/>
            <w:vAlign w:val="center"/>
            <w:hideMark/>
          </w:tcPr>
          <w:p w14:paraId="65FD421C"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103</w:t>
            </w:r>
          </w:p>
        </w:tc>
      </w:tr>
      <w:tr w:rsidR="00E34265" w:rsidRPr="009C5986" w14:paraId="2644D258" w14:textId="77777777" w:rsidTr="00E34265">
        <w:trPr>
          <w:trHeight w:val="270"/>
          <w:jc w:val="center"/>
        </w:trPr>
        <w:tc>
          <w:tcPr>
            <w:tcW w:w="3240" w:type="dxa"/>
            <w:tcBorders>
              <w:top w:val="nil"/>
              <w:left w:val="single" w:sz="4" w:space="0" w:color="auto"/>
              <w:bottom w:val="single" w:sz="4" w:space="0" w:color="auto"/>
              <w:right w:val="single" w:sz="4" w:space="0" w:color="auto"/>
            </w:tcBorders>
            <w:shd w:val="clear" w:color="000000" w:fill="FFF2CC"/>
          </w:tcPr>
          <w:p w14:paraId="1C3FBBCD" w14:textId="2524E6F3"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Target Coding Rate @&lt;-2dB</w:t>
            </w:r>
          </w:p>
        </w:tc>
        <w:tc>
          <w:tcPr>
            <w:tcW w:w="1240" w:type="dxa"/>
            <w:tcBorders>
              <w:top w:val="nil"/>
              <w:left w:val="single" w:sz="4" w:space="0" w:color="auto"/>
              <w:bottom w:val="single" w:sz="4" w:space="0" w:color="auto"/>
              <w:right w:val="single" w:sz="4" w:space="0" w:color="auto"/>
            </w:tcBorders>
            <w:shd w:val="clear" w:color="000000" w:fill="FFF2CC"/>
            <w:noWrap/>
            <w:vAlign w:val="center"/>
            <w:hideMark/>
          </w:tcPr>
          <w:p w14:paraId="4556FEB7" w14:textId="5EF947AE"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0.06 </w:t>
            </w:r>
          </w:p>
        </w:tc>
        <w:tc>
          <w:tcPr>
            <w:tcW w:w="2051" w:type="dxa"/>
            <w:tcBorders>
              <w:top w:val="nil"/>
              <w:left w:val="nil"/>
              <w:bottom w:val="single" w:sz="4" w:space="0" w:color="auto"/>
              <w:right w:val="single" w:sz="4" w:space="0" w:color="auto"/>
            </w:tcBorders>
            <w:shd w:val="clear" w:color="000000" w:fill="FFF2CC"/>
            <w:noWrap/>
            <w:vAlign w:val="center"/>
            <w:hideMark/>
          </w:tcPr>
          <w:p w14:paraId="35769948"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0.06 </w:t>
            </w:r>
          </w:p>
        </w:tc>
        <w:tc>
          <w:tcPr>
            <w:tcW w:w="1119" w:type="dxa"/>
            <w:tcBorders>
              <w:top w:val="nil"/>
              <w:left w:val="nil"/>
              <w:bottom w:val="single" w:sz="4" w:space="0" w:color="auto"/>
              <w:right w:val="single" w:sz="4" w:space="0" w:color="auto"/>
            </w:tcBorders>
            <w:shd w:val="clear" w:color="000000" w:fill="FFF2CC"/>
            <w:noWrap/>
            <w:vAlign w:val="center"/>
            <w:hideMark/>
          </w:tcPr>
          <w:p w14:paraId="21E34117"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0.06 </w:t>
            </w:r>
          </w:p>
        </w:tc>
      </w:tr>
      <w:tr w:rsidR="00E34265" w:rsidRPr="009C5986" w14:paraId="220936FA" w14:textId="77777777" w:rsidTr="00E34265">
        <w:trPr>
          <w:trHeight w:val="270"/>
          <w:jc w:val="center"/>
        </w:trPr>
        <w:tc>
          <w:tcPr>
            <w:tcW w:w="3240" w:type="dxa"/>
            <w:tcBorders>
              <w:top w:val="nil"/>
              <w:left w:val="single" w:sz="4" w:space="0" w:color="auto"/>
              <w:bottom w:val="single" w:sz="4" w:space="0" w:color="auto"/>
              <w:right w:val="single" w:sz="4" w:space="0" w:color="auto"/>
            </w:tcBorders>
          </w:tcPr>
          <w:p w14:paraId="2B31569E" w14:textId="2113099B"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Control REs</w:t>
            </w:r>
          </w:p>
        </w:tc>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39463C48" w14:textId="541455ED"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508 </w:t>
            </w:r>
          </w:p>
        </w:tc>
        <w:tc>
          <w:tcPr>
            <w:tcW w:w="2051" w:type="dxa"/>
            <w:tcBorders>
              <w:top w:val="nil"/>
              <w:left w:val="nil"/>
              <w:bottom w:val="single" w:sz="4" w:space="0" w:color="auto"/>
              <w:right w:val="single" w:sz="4" w:space="0" w:color="auto"/>
            </w:tcBorders>
            <w:shd w:val="clear" w:color="auto" w:fill="auto"/>
            <w:noWrap/>
            <w:vAlign w:val="center"/>
            <w:hideMark/>
          </w:tcPr>
          <w:p w14:paraId="5683667A"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383 </w:t>
            </w:r>
          </w:p>
        </w:tc>
        <w:tc>
          <w:tcPr>
            <w:tcW w:w="1119" w:type="dxa"/>
            <w:tcBorders>
              <w:top w:val="nil"/>
              <w:left w:val="nil"/>
              <w:bottom w:val="single" w:sz="4" w:space="0" w:color="auto"/>
              <w:right w:val="single" w:sz="4" w:space="0" w:color="auto"/>
            </w:tcBorders>
            <w:shd w:val="clear" w:color="auto" w:fill="auto"/>
            <w:noWrap/>
            <w:vAlign w:val="center"/>
            <w:hideMark/>
          </w:tcPr>
          <w:p w14:paraId="09FF4BBD"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858 </w:t>
            </w:r>
          </w:p>
        </w:tc>
      </w:tr>
      <w:tr w:rsidR="00E34265" w:rsidRPr="009C5986" w14:paraId="3DD7D488" w14:textId="77777777" w:rsidTr="00E34265">
        <w:trPr>
          <w:trHeight w:val="270"/>
          <w:jc w:val="center"/>
        </w:trPr>
        <w:tc>
          <w:tcPr>
            <w:tcW w:w="3240" w:type="dxa"/>
            <w:tcBorders>
              <w:top w:val="nil"/>
              <w:left w:val="single" w:sz="4" w:space="0" w:color="auto"/>
              <w:bottom w:val="single" w:sz="4" w:space="0" w:color="auto"/>
              <w:right w:val="single" w:sz="4" w:space="0" w:color="auto"/>
            </w:tcBorders>
          </w:tcPr>
          <w:p w14:paraId="5EF0DCC2" w14:textId="3D24A60A"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DMRS Overhead (1/4)</w:t>
            </w:r>
          </w:p>
        </w:tc>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568ED9D4" w14:textId="1ED4A5FF"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127 </w:t>
            </w:r>
          </w:p>
        </w:tc>
        <w:tc>
          <w:tcPr>
            <w:tcW w:w="2051" w:type="dxa"/>
            <w:tcBorders>
              <w:top w:val="nil"/>
              <w:left w:val="nil"/>
              <w:bottom w:val="single" w:sz="4" w:space="0" w:color="auto"/>
              <w:right w:val="single" w:sz="4" w:space="0" w:color="auto"/>
            </w:tcBorders>
            <w:shd w:val="clear" w:color="auto" w:fill="auto"/>
            <w:noWrap/>
            <w:vAlign w:val="center"/>
            <w:hideMark/>
          </w:tcPr>
          <w:p w14:paraId="41477F05" w14:textId="7FC0D297" w:rsidR="00E34265" w:rsidRPr="00E34265" w:rsidRDefault="00E34265" w:rsidP="00E34265">
            <w:pPr>
              <w:overflowPunct/>
              <w:autoSpaceDE/>
              <w:autoSpaceDN/>
              <w:adjustRightInd/>
              <w:spacing w:after="0"/>
              <w:jc w:val="center"/>
              <w:textAlignment w:val="auto"/>
              <w:rPr>
                <w:color w:val="000000"/>
                <w:szCs w:val="22"/>
                <w:lang w:eastAsia="zh-CN"/>
              </w:rPr>
            </w:pPr>
            <w:r w:rsidRPr="009C5986">
              <w:rPr>
                <w:color w:val="000000"/>
                <w:szCs w:val="22"/>
                <w:lang w:eastAsia="zh-CN"/>
              </w:rPr>
              <w:t>0 (data DMRS)</w:t>
            </w:r>
          </w:p>
        </w:tc>
        <w:tc>
          <w:tcPr>
            <w:tcW w:w="1119" w:type="dxa"/>
            <w:tcBorders>
              <w:top w:val="nil"/>
              <w:left w:val="nil"/>
              <w:bottom w:val="single" w:sz="4" w:space="0" w:color="auto"/>
              <w:right w:val="single" w:sz="4" w:space="0" w:color="auto"/>
            </w:tcBorders>
            <w:shd w:val="clear" w:color="auto" w:fill="auto"/>
            <w:noWrap/>
            <w:vAlign w:val="center"/>
            <w:hideMark/>
          </w:tcPr>
          <w:p w14:paraId="6EE0B6F5"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215 </w:t>
            </w:r>
          </w:p>
        </w:tc>
      </w:tr>
      <w:tr w:rsidR="00E34265" w:rsidRPr="009C5986" w14:paraId="7862C020" w14:textId="77777777" w:rsidTr="00E34265">
        <w:trPr>
          <w:trHeight w:val="270"/>
          <w:jc w:val="center"/>
        </w:trPr>
        <w:tc>
          <w:tcPr>
            <w:tcW w:w="3240" w:type="dxa"/>
            <w:tcBorders>
              <w:top w:val="nil"/>
              <w:left w:val="single" w:sz="4" w:space="0" w:color="auto"/>
              <w:bottom w:val="single" w:sz="4" w:space="0" w:color="auto"/>
              <w:right w:val="single" w:sz="4" w:space="0" w:color="auto"/>
            </w:tcBorders>
          </w:tcPr>
          <w:p w14:paraId="3865193D" w14:textId="47D7B77B"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sub-Total REs</w:t>
            </w:r>
          </w:p>
        </w:tc>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1C01453E" w14:textId="5951F65C"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635 </w:t>
            </w:r>
          </w:p>
        </w:tc>
        <w:tc>
          <w:tcPr>
            <w:tcW w:w="2051" w:type="dxa"/>
            <w:tcBorders>
              <w:top w:val="nil"/>
              <w:left w:val="nil"/>
              <w:bottom w:val="single" w:sz="4" w:space="0" w:color="auto"/>
              <w:right w:val="single" w:sz="4" w:space="0" w:color="auto"/>
            </w:tcBorders>
            <w:shd w:val="clear" w:color="auto" w:fill="auto"/>
            <w:noWrap/>
            <w:vAlign w:val="center"/>
            <w:hideMark/>
          </w:tcPr>
          <w:p w14:paraId="77CA1B36"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383 </w:t>
            </w:r>
          </w:p>
        </w:tc>
        <w:tc>
          <w:tcPr>
            <w:tcW w:w="1119" w:type="dxa"/>
            <w:tcBorders>
              <w:top w:val="nil"/>
              <w:left w:val="nil"/>
              <w:bottom w:val="single" w:sz="4" w:space="0" w:color="auto"/>
              <w:right w:val="single" w:sz="4" w:space="0" w:color="auto"/>
            </w:tcBorders>
            <w:shd w:val="clear" w:color="auto" w:fill="auto"/>
            <w:noWrap/>
            <w:vAlign w:val="center"/>
            <w:hideMark/>
          </w:tcPr>
          <w:p w14:paraId="1F82CF98" w14:textId="77777777" w:rsidR="00E34265" w:rsidRPr="00E34265" w:rsidRDefault="00E34265" w:rsidP="00E34265">
            <w:pPr>
              <w:overflowPunct/>
              <w:autoSpaceDE/>
              <w:autoSpaceDN/>
              <w:adjustRightInd/>
              <w:spacing w:after="0"/>
              <w:jc w:val="center"/>
              <w:textAlignment w:val="auto"/>
              <w:rPr>
                <w:color w:val="000000"/>
                <w:szCs w:val="22"/>
                <w:lang w:eastAsia="zh-CN"/>
              </w:rPr>
            </w:pPr>
            <w:r w:rsidRPr="00E34265">
              <w:rPr>
                <w:color w:val="000000"/>
                <w:szCs w:val="22"/>
                <w:lang w:eastAsia="zh-CN"/>
              </w:rPr>
              <w:t xml:space="preserve">1073 </w:t>
            </w:r>
          </w:p>
        </w:tc>
      </w:tr>
      <w:tr w:rsidR="00E34265" w:rsidRPr="009C5986" w14:paraId="74D8C207" w14:textId="77777777" w:rsidTr="00E34265">
        <w:trPr>
          <w:trHeight w:val="270"/>
          <w:jc w:val="center"/>
        </w:trPr>
        <w:tc>
          <w:tcPr>
            <w:tcW w:w="3240" w:type="dxa"/>
            <w:tcBorders>
              <w:top w:val="single" w:sz="4" w:space="0" w:color="auto"/>
              <w:left w:val="single" w:sz="4" w:space="0" w:color="auto"/>
              <w:bottom w:val="single" w:sz="4" w:space="0" w:color="auto"/>
              <w:right w:val="single" w:sz="4" w:space="0" w:color="auto"/>
            </w:tcBorders>
          </w:tcPr>
          <w:p w14:paraId="47125E7E" w14:textId="1FE7F700" w:rsidR="00E34265" w:rsidRPr="009C5986" w:rsidRDefault="00E34265" w:rsidP="00E34265">
            <w:pPr>
              <w:overflowPunct/>
              <w:autoSpaceDE/>
              <w:autoSpaceDN/>
              <w:adjustRightInd/>
              <w:spacing w:after="0"/>
              <w:textAlignment w:val="auto"/>
              <w:rPr>
                <w:color w:val="000000"/>
                <w:szCs w:val="22"/>
                <w:lang w:eastAsia="zh-CN"/>
              </w:rPr>
            </w:pPr>
            <w:r w:rsidRPr="009C5986">
              <w:rPr>
                <w:color w:val="000000"/>
                <w:szCs w:val="22"/>
                <w:lang w:eastAsia="zh-CN"/>
              </w:rPr>
              <w:t>Total REs</w:t>
            </w:r>
          </w:p>
        </w:tc>
        <w:tc>
          <w:tcPr>
            <w:tcW w:w="329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17785" w14:textId="19860FA1" w:rsidR="00E34265" w:rsidRPr="00E34265" w:rsidRDefault="00E34265" w:rsidP="00E34265">
            <w:pPr>
              <w:overflowPunct/>
              <w:autoSpaceDE/>
              <w:autoSpaceDN/>
              <w:adjustRightInd/>
              <w:spacing w:after="0"/>
              <w:jc w:val="center"/>
              <w:textAlignment w:val="auto"/>
              <w:rPr>
                <w:color w:val="000000"/>
                <w:szCs w:val="22"/>
                <w:highlight w:val="yellow"/>
                <w:lang w:eastAsia="zh-CN"/>
              </w:rPr>
            </w:pPr>
            <w:r w:rsidRPr="00E34265">
              <w:rPr>
                <w:color w:val="000000"/>
                <w:szCs w:val="22"/>
                <w:highlight w:val="yellow"/>
                <w:lang w:eastAsia="zh-CN"/>
              </w:rPr>
              <w:t xml:space="preserve">1019 </w:t>
            </w:r>
          </w:p>
        </w:tc>
        <w:tc>
          <w:tcPr>
            <w:tcW w:w="1119" w:type="dxa"/>
            <w:tcBorders>
              <w:top w:val="nil"/>
              <w:left w:val="nil"/>
              <w:bottom w:val="single" w:sz="4" w:space="0" w:color="auto"/>
              <w:right w:val="single" w:sz="4" w:space="0" w:color="auto"/>
            </w:tcBorders>
            <w:shd w:val="clear" w:color="auto" w:fill="auto"/>
            <w:noWrap/>
            <w:vAlign w:val="center"/>
            <w:hideMark/>
          </w:tcPr>
          <w:p w14:paraId="3F0318BC" w14:textId="77777777" w:rsidR="00E34265" w:rsidRPr="00E34265" w:rsidRDefault="00E34265" w:rsidP="00E34265">
            <w:pPr>
              <w:overflowPunct/>
              <w:autoSpaceDE/>
              <w:autoSpaceDN/>
              <w:adjustRightInd/>
              <w:spacing w:after="0"/>
              <w:jc w:val="center"/>
              <w:textAlignment w:val="auto"/>
              <w:rPr>
                <w:color w:val="000000"/>
                <w:szCs w:val="22"/>
                <w:highlight w:val="yellow"/>
                <w:lang w:eastAsia="zh-CN"/>
              </w:rPr>
            </w:pPr>
            <w:r w:rsidRPr="00E34265">
              <w:rPr>
                <w:color w:val="000000"/>
                <w:szCs w:val="22"/>
                <w:highlight w:val="yellow"/>
                <w:lang w:eastAsia="zh-CN"/>
              </w:rPr>
              <w:t xml:space="preserve">1073 </w:t>
            </w:r>
          </w:p>
        </w:tc>
      </w:tr>
    </w:tbl>
    <w:p w14:paraId="32AE6CCC" w14:textId="77777777" w:rsidR="00BA4EB2" w:rsidRPr="009C5986" w:rsidRDefault="00BA4EB2" w:rsidP="00665F09">
      <w:pPr>
        <w:jc w:val="both"/>
        <w:rPr>
          <w:rFonts w:eastAsiaTheme="minorEastAsia"/>
          <w:sz w:val="16"/>
          <w:lang w:eastAsia="zh-TW"/>
        </w:rPr>
      </w:pPr>
    </w:p>
    <w:p w14:paraId="24BE7E4B" w14:textId="6E473ECD" w:rsidR="00E34265" w:rsidRPr="00E34265" w:rsidRDefault="00E34265" w:rsidP="00E34265">
      <w:pPr>
        <w:jc w:val="both"/>
        <w:rPr>
          <w:b/>
          <w:lang w:eastAsia="zh-CN"/>
        </w:rPr>
      </w:pPr>
      <w:r w:rsidRPr="00E34265">
        <w:rPr>
          <w:b/>
          <w:lang w:eastAsia="zh-CN"/>
        </w:rPr>
        <w:t xml:space="preserve">Observation </w:t>
      </w:r>
      <w:r>
        <w:rPr>
          <w:b/>
          <w:lang w:eastAsia="zh-CN"/>
        </w:rPr>
        <w:t>3</w:t>
      </w:r>
      <w:r w:rsidRPr="00E34265">
        <w:rPr>
          <w:b/>
          <w:lang w:eastAsia="zh-CN"/>
        </w:rPr>
        <w:t xml:space="preserve">: </w:t>
      </w:r>
      <w:r>
        <w:rPr>
          <w:b/>
          <w:lang w:eastAsia="zh-CN"/>
        </w:rPr>
        <w:t>The 2-stage SCI requires the less resources than the single SCI due to DMRS saving for 2</w:t>
      </w:r>
      <w:r w:rsidRPr="00E34265">
        <w:rPr>
          <w:b/>
          <w:vertAlign w:val="superscript"/>
          <w:lang w:eastAsia="zh-CN"/>
        </w:rPr>
        <w:t>nd</w:t>
      </w:r>
      <w:r>
        <w:rPr>
          <w:b/>
          <w:lang w:eastAsia="zh-CN"/>
        </w:rPr>
        <w:t xml:space="preserve"> SCI by sharing data DMRS.</w:t>
      </w:r>
    </w:p>
    <w:p w14:paraId="6D80AB27" w14:textId="7506768A" w:rsidR="004045D1" w:rsidRPr="00E34265" w:rsidRDefault="004045D1" w:rsidP="004045D1">
      <w:pPr>
        <w:jc w:val="both"/>
        <w:rPr>
          <w:rFonts w:eastAsiaTheme="minorEastAsia"/>
          <w:b/>
          <w:u w:val="single"/>
          <w:lang w:eastAsia="zh-TW"/>
        </w:rPr>
      </w:pPr>
      <w:r w:rsidRPr="00E34265">
        <w:rPr>
          <w:rFonts w:eastAsiaTheme="minorEastAsia"/>
          <w:b/>
          <w:u w:val="single"/>
          <w:lang w:eastAsia="zh-TW"/>
        </w:rPr>
        <w:t xml:space="preserve">Issue </w:t>
      </w:r>
      <w:r>
        <w:rPr>
          <w:rFonts w:eastAsiaTheme="minorEastAsia"/>
          <w:b/>
          <w:u w:val="single"/>
          <w:lang w:eastAsia="zh-TW"/>
        </w:rPr>
        <w:t>3</w:t>
      </w:r>
      <w:r w:rsidRPr="00E34265">
        <w:rPr>
          <w:rFonts w:eastAsiaTheme="minorEastAsia"/>
          <w:b/>
          <w:u w:val="single"/>
          <w:lang w:eastAsia="zh-TW"/>
        </w:rPr>
        <w:t xml:space="preserve">: </w:t>
      </w:r>
      <w:r>
        <w:rPr>
          <w:rFonts w:eastAsiaTheme="minorEastAsia"/>
          <w:b/>
          <w:u w:val="single"/>
          <w:lang w:eastAsia="zh-TW"/>
        </w:rPr>
        <w:t>Coding efficiency for 2</w:t>
      </w:r>
      <w:r w:rsidRPr="004045D1">
        <w:rPr>
          <w:rFonts w:eastAsiaTheme="minorEastAsia"/>
          <w:b/>
          <w:u w:val="single"/>
          <w:vertAlign w:val="superscript"/>
          <w:lang w:eastAsia="zh-TW"/>
        </w:rPr>
        <w:t>nd</w:t>
      </w:r>
      <w:r>
        <w:rPr>
          <w:rFonts w:eastAsiaTheme="minorEastAsia"/>
          <w:b/>
          <w:u w:val="single"/>
          <w:lang w:eastAsia="zh-TW"/>
        </w:rPr>
        <w:t xml:space="preserve"> SCI</w:t>
      </w:r>
      <w:r w:rsidRPr="00E34265">
        <w:rPr>
          <w:rFonts w:eastAsiaTheme="minorEastAsia"/>
          <w:b/>
          <w:u w:val="single"/>
          <w:lang w:eastAsia="zh-TW"/>
        </w:rPr>
        <w:t>.</w:t>
      </w:r>
    </w:p>
    <w:p w14:paraId="4D52C1D0" w14:textId="77777777" w:rsidR="004045D1" w:rsidRDefault="004045D1" w:rsidP="00665F09">
      <w:pPr>
        <w:jc w:val="both"/>
        <w:rPr>
          <w:rFonts w:eastAsiaTheme="minorEastAsia"/>
          <w:lang w:eastAsia="zh-TW"/>
        </w:rPr>
      </w:pPr>
      <w:r>
        <w:rPr>
          <w:rFonts w:eastAsiaTheme="minorEastAsia"/>
          <w:lang w:eastAsia="zh-TW"/>
        </w:rPr>
        <w:t>For polar coding, it requires at least 12 bits payload for the coding efficiency. Based on the analysis in Table 2, it can be noted that more than 12 bits (~22bits) are needed for the 2</w:t>
      </w:r>
      <w:r w:rsidRPr="004045D1">
        <w:rPr>
          <w:rFonts w:eastAsiaTheme="minorEastAsia"/>
          <w:vertAlign w:val="superscript"/>
          <w:lang w:eastAsia="zh-TW"/>
        </w:rPr>
        <w:t>nd</w:t>
      </w:r>
      <w:r>
        <w:rPr>
          <w:rFonts w:eastAsiaTheme="minorEastAsia"/>
          <w:lang w:eastAsia="zh-TW"/>
        </w:rPr>
        <w:t xml:space="preserve"> SCI due to HARQ process number (4bits), MCS information (4~5 bits), RV (2bits), A-CSI request (2bits), DMRS TDM pattern (2 bits) and others. So it is not an issue for the coding efficiency of 2</w:t>
      </w:r>
      <w:r w:rsidRPr="004045D1">
        <w:rPr>
          <w:rFonts w:eastAsiaTheme="minorEastAsia"/>
          <w:vertAlign w:val="superscript"/>
          <w:lang w:eastAsia="zh-TW"/>
        </w:rPr>
        <w:t>nd</w:t>
      </w:r>
      <w:r>
        <w:rPr>
          <w:rFonts w:eastAsiaTheme="minorEastAsia"/>
          <w:lang w:eastAsia="zh-TW"/>
        </w:rPr>
        <w:t xml:space="preserve"> SCI. especially, considering the forward capability (e.g., for advanced MIMO or </w:t>
      </w:r>
      <w:proofErr w:type="spellStart"/>
      <w:r>
        <w:rPr>
          <w:rFonts w:eastAsiaTheme="minorEastAsia"/>
          <w:lang w:eastAsia="zh-TW"/>
        </w:rPr>
        <w:t>beamforming</w:t>
      </w:r>
      <w:proofErr w:type="spellEnd"/>
      <w:r>
        <w:rPr>
          <w:rFonts w:eastAsiaTheme="minorEastAsia"/>
          <w:lang w:eastAsia="zh-TW"/>
        </w:rPr>
        <w:t xml:space="preserve"> schemes), more reserved bits may be needed.</w:t>
      </w:r>
    </w:p>
    <w:p w14:paraId="42A1F54B" w14:textId="77777777" w:rsidR="004045D1" w:rsidRDefault="004045D1" w:rsidP="004045D1">
      <w:pPr>
        <w:jc w:val="both"/>
        <w:rPr>
          <w:b/>
          <w:lang w:eastAsia="zh-CN"/>
        </w:rPr>
      </w:pPr>
      <w:r w:rsidRPr="00E34265">
        <w:rPr>
          <w:b/>
          <w:lang w:eastAsia="zh-CN"/>
        </w:rPr>
        <w:t xml:space="preserve">Observation </w:t>
      </w:r>
      <w:r>
        <w:rPr>
          <w:b/>
          <w:lang w:eastAsia="zh-CN"/>
        </w:rPr>
        <w:t>4</w:t>
      </w:r>
      <w:r w:rsidRPr="00E34265">
        <w:rPr>
          <w:b/>
          <w:lang w:eastAsia="zh-CN"/>
        </w:rPr>
        <w:t xml:space="preserve">: </w:t>
      </w:r>
      <w:r>
        <w:rPr>
          <w:b/>
          <w:lang w:eastAsia="zh-CN"/>
        </w:rPr>
        <w:t>Polar coding with at least 12 bits payload is not an issue for 2</w:t>
      </w:r>
      <w:r w:rsidRPr="004045D1">
        <w:rPr>
          <w:b/>
          <w:vertAlign w:val="superscript"/>
          <w:lang w:eastAsia="zh-CN"/>
        </w:rPr>
        <w:t>nd</w:t>
      </w:r>
      <w:r>
        <w:rPr>
          <w:b/>
          <w:lang w:eastAsia="zh-CN"/>
        </w:rPr>
        <w:t xml:space="preserve"> SCI.</w:t>
      </w:r>
    </w:p>
    <w:p w14:paraId="43045679" w14:textId="4D9756A9" w:rsidR="00665F09" w:rsidRPr="004045D1" w:rsidRDefault="00665F09" w:rsidP="00665F09">
      <w:pPr>
        <w:jc w:val="both"/>
        <w:rPr>
          <w:rFonts w:eastAsiaTheme="minorEastAsia"/>
          <w:b/>
          <w:lang w:eastAsia="zh-TW"/>
        </w:rPr>
      </w:pPr>
      <w:r w:rsidRPr="004045D1">
        <w:rPr>
          <w:rFonts w:eastAsiaTheme="minorEastAsia"/>
          <w:b/>
          <w:lang w:eastAsia="zh-TW"/>
        </w:rPr>
        <w:t xml:space="preserve">Proposal </w:t>
      </w:r>
      <w:r w:rsidR="004045D1" w:rsidRPr="004045D1">
        <w:rPr>
          <w:rFonts w:eastAsiaTheme="minorEastAsia"/>
          <w:b/>
          <w:lang w:eastAsia="zh-TW"/>
        </w:rPr>
        <w:t>1</w:t>
      </w:r>
      <w:r w:rsidRPr="004045D1">
        <w:rPr>
          <w:rFonts w:eastAsiaTheme="minorEastAsia"/>
          <w:b/>
          <w:lang w:eastAsia="zh-TW"/>
        </w:rPr>
        <w:t xml:space="preserve">: </w:t>
      </w:r>
      <w:r w:rsidR="004045D1" w:rsidRPr="004045D1">
        <w:rPr>
          <w:rFonts w:eastAsiaTheme="minorEastAsia"/>
          <w:b/>
          <w:lang w:eastAsia="zh-TW"/>
        </w:rPr>
        <w:t xml:space="preserve">NR V2X supports </w:t>
      </w:r>
      <w:r w:rsidRPr="004045D1">
        <w:rPr>
          <w:rFonts w:eastAsiaTheme="minorEastAsia"/>
          <w:b/>
          <w:lang w:eastAsia="zh-TW"/>
        </w:rPr>
        <w:t xml:space="preserve">2-stage SCI </w:t>
      </w:r>
      <w:r w:rsidR="004045D1" w:rsidRPr="004045D1">
        <w:rPr>
          <w:rFonts w:eastAsiaTheme="minorEastAsia"/>
          <w:b/>
          <w:lang w:eastAsia="zh-TW"/>
        </w:rPr>
        <w:t>with 1</w:t>
      </w:r>
      <w:r w:rsidR="004045D1" w:rsidRPr="004045D1">
        <w:rPr>
          <w:rFonts w:eastAsiaTheme="minorEastAsia"/>
          <w:b/>
          <w:vertAlign w:val="superscript"/>
          <w:lang w:eastAsia="zh-TW"/>
        </w:rPr>
        <w:t>st</w:t>
      </w:r>
      <w:r w:rsidR="004045D1" w:rsidRPr="004045D1">
        <w:rPr>
          <w:rFonts w:eastAsiaTheme="minorEastAsia"/>
          <w:b/>
          <w:lang w:eastAsia="zh-TW"/>
        </w:rPr>
        <w:t xml:space="preserve"> SCI </w:t>
      </w:r>
      <w:r w:rsidR="004045D1">
        <w:rPr>
          <w:rFonts w:eastAsiaTheme="minorEastAsia"/>
          <w:b/>
          <w:lang w:eastAsia="zh-TW"/>
        </w:rPr>
        <w:t xml:space="preserve">at least </w:t>
      </w:r>
      <w:r w:rsidR="004045D1" w:rsidRPr="004045D1">
        <w:rPr>
          <w:rFonts w:eastAsiaTheme="minorEastAsia"/>
          <w:b/>
          <w:lang w:eastAsia="zh-TW"/>
        </w:rPr>
        <w:t>for sensing and/or broadcast communication to be decoded by any UE and 2</w:t>
      </w:r>
      <w:r w:rsidR="004045D1" w:rsidRPr="004045D1">
        <w:rPr>
          <w:rFonts w:eastAsiaTheme="minorEastAsia"/>
          <w:b/>
          <w:vertAlign w:val="superscript"/>
          <w:lang w:eastAsia="zh-TW"/>
        </w:rPr>
        <w:t>nd</w:t>
      </w:r>
      <w:r w:rsidR="004045D1" w:rsidRPr="004045D1">
        <w:rPr>
          <w:rFonts w:eastAsiaTheme="minorEastAsia"/>
          <w:b/>
          <w:lang w:eastAsia="zh-TW"/>
        </w:rPr>
        <w:t xml:space="preserve"> SCI for </w:t>
      </w:r>
      <w:r w:rsidR="004045D1">
        <w:rPr>
          <w:rFonts w:eastAsiaTheme="minorEastAsia"/>
          <w:b/>
          <w:lang w:eastAsia="zh-TW"/>
        </w:rPr>
        <w:t xml:space="preserve">the </w:t>
      </w:r>
      <w:r w:rsidR="004045D1" w:rsidRPr="004045D1">
        <w:rPr>
          <w:rFonts w:eastAsiaTheme="minorEastAsia"/>
          <w:b/>
          <w:lang w:eastAsia="zh-TW"/>
        </w:rPr>
        <w:t>remaining information to be decoded by the intended UE.</w:t>
      </w:r>
    </w:p>
    <w:p w14:paraId="71159CD6" w14:textId="1B7410E3" w:rsidR="004045D1" w:rsidRPr="004045D1" w:rsidRDefault="004045D1" w:rsidP="00665F09">
      <w:pPr>
        <w:jc w:val="both"/>
        <w:rPr>
          <w:rFonts w:eastAsiaTheme="minorEastAsia"/>
          <w:b/>
          <w:lang w:eastAsia="zh-TW"/>
        </w:rPr>
      </w:pPr>
      <w:r w:rsidRPr="004045D1">
        <w:rPr>
          <w:rFonts w:eastAsiaTheme="minorEastAsia"/>
          <w:b/>
          <w:lang w:eastAsia="zh-TW"/>
        </w:rPr>
        <w:t xml:space="preserve">Proposal 2: The </w:t>
      </w:r>
      <w:proofErr w:type="spellStart"/>
      <w:r>
        <w:rPr>
          <w:rFonts w:eastAsiaTheme="minorEastAsia"/>
          <w:b/>
          <w:lang w:eastAsia="zh-TW"/>
        </w:rPr>
        <w:t>Dest</w:t>
      </w:r>
      <w:proofErr w:type="spellEnd"/>
      <w:r w:rsidRPr="004045D1">
        <w:rPr>
          <w:rFonts w:eastAsiaTheme="minorEastAsia"/>
          <w:b/>
          <w:lang w:eastAsia="zh-TW"/>
        </w:rPr>
        <w:t xml:space="preserve"> ID </w:t>
      </w:r>
      <w:r>
        <w:rPr>
          <w:rFonts w:eastAsiaTheme="minorEastAsia"/>
          <w:b/>
          <w:lang w:eastAsia="zh-TW"/>
        </w:rPr>
        <w:t>is carried in the 1</w:t>
      </w:r>
      <w:r w:rsidRPr="004045D1">
        <w:rPr>
          <w:rFonts w:eastAsiaTheme="minorEastAsia"/>
          <w:b/>
          <w:vertAlign w:val="superscript"/>
          <w:lang w:eastAsia="zh-TW"/>
        </w:rPr>
        <w:t>st</w:t>
      </w:r>
      <w:r>
        <w:rPr>
          <w:rFonts w:eastAsiaTheme="minorEastAsia"/>
          <w:b/>
          <w:lang w:eastAsia="zh-TW"/>
        </w:rPr>
        <w:t xml:space="preserve"> SCI to determine whether to receive the 2</w:t>
      </w:r>
      <w:r w:rsidRPr="004045D1">
        <w:rPr>
          <w:rFonts w:eastAsiaTheme="minorEastAsia"/>
          <w:b/>
          <w:vertAlign w:val="superscript"/>
          <w:lang w:eastAsia="zh-TW"/>
        </w:rPr>
        <w:t>nd</w:t>
      </w:r>
      <w:r>
        <w:rPr>
          <w:rFonts w:eastAsiaTheme="minorEastAsia"/>
          <w:b/>
          <w:lang w:eastAsia="zh-TW"/>
        </w:rPr>
        <w:t xml:space="preserve"> SCI by the receiving UE.</w:t>
      </w:r>
    </w:p>
    <w:p w14:paraId="18764869" w14:textId="72E174B3" w:rsidR="00665F09" w:rsidRPr="004045D1" w:rsidRDefault="00665F09" w:rsidP="00665F09">
      <w:pPr>
        <w:jc w:val="both"/>
        <w:rPr>
          <w:rFonts w:eastAsiaTheme="minorEastAsia"/>
          <w:b/>
          <w:lang w:eastAsia="zh-TW"/>
        </w:rPr>
      </w:pPr>
      <w:r w:rsidRPr="004045D1">
        <w:rPr>
          <w:rFonts w:eastAsiaTheme="minorEastAsia"/>
          <w:b/>
          <w:lang w:eastAsia="zh-TW"/>
        </w:rPr>
        <w:t xml:space="preserve">Proposal </w:t>
      </w:r>
      <w:r w:rsidR="004045D1">
        <w:rPr>
          <w:rFonts w:eastAsiaTheme="minorEastAsia"/>
          <w:b/>
          <w:lang w:eastAsia="zh-TW"/>
        </w:rPr>
        <w:t>3</w:t>
      </w:r>
      <w:r w:rsidRPr="004045D1">
        <w:rPr>
          <w:rFonts w:eastAsiaTheme="minorEastAsia"/>
          <w:b/>
          <w:lang w:eastAsia="zh-TW"/>
        </w:rPr>
        <w:t>: The source ID can be CRC scrambled in the 2</w:t>
      </w:r>
      <w:r w:rsidRPr="004045D1">
        <w:rPr>
          <w:rFonts w:eastAsiaTheme="minorEastAsia"/>
          <w:b/>
          <w:vertAlign w:val="superscript"/>
          <w:lang w:eastAsia="zh-TW"/>
        </w:rPr>
        <w:t>nd</w:t>
      </w:r>
      <w:r w:rsidRPr="004045D1">
        <w:rPr>
          <w:rFonts w:eastAsiaTheme="minorEastAsia"/>
          <w:b/>
          <w:lang w:eastAsia="zh-TW"/>
        </w:rPr>
        <w:t xml:space="preserve"> SCI to </w:t>
      </w:r>
      <w:r w:rsidR="004045D1" w:rsidRPr="004045D1">
        <w:rPr>
          <w:rFonts w:eastAsiaTheme="minorEastAsia"/>
          <w:b/>
          <w:lang w:eastAsia="zh-TW"/>
        </w:rPr>
        <w:t>reduce the payload size</w:t>
      </w:r>
      <w:r w:rsidRPr="004045D1">
        <w:rPr>
          <w:rFonts w:eastAsiaTheme="minorEastAsia"/>
          <w:b/>
          <w:lang w:eastAsia="zh-TW"/>
        </w:rPr>
        <w:t>.</w:t>
      </w:r>
    </w:p>
    <w:p w14:paraId="546E91F4" w14:textId="77777777" w:rsidR="006E51C6" w:rsidRDefault="006E51C6" w:rsidP="006E51C6">
      <w:pPr>
        <w:overflowPunct/>
        <w:autoSpaceDE/>
        <w:autoSpaceDN/>
        <w:adjustRightInd/>
        <w:spacing w:before="120" w:after="120"/>
        <w:jc w:val="both"/>
        <w:textAlignment w:val="auto"/>
        <w:rPr>
          <w:rFonts w:eastAsiaTheme="minorEastAsia"/>
          <w:b/>
          <w:lang w:eastAsia="zh-TW"/>
        </w:rPr>
      </w:pPr>
    </w:p>
    <w:p w14:paraId="5C869BE8" w14:textId="77777777" w:rsidR="00D55A10" w:rsidRDefault="00D55A10" w:rsidP="00D55A10">
      <w:pPr>
        <w:pStyle w:val="Heading1"/>
        <w:rPr>
          <w:rFonts w:eastAsia="PMingLiU"/>
          <w:lang w:eastAsia="zh-TW"/>
        </w:rPr>
      </w:pPr>
      <w:r>
        <w:rPr>
          <w:rFonts w:eastAsia="PMingLiU"/>
          <w:lang w:eastAsia="zh-TW"/>
        </w:rPr>
        <w:t>Multiplexing of PSCCH and PSSCH</w:t>
      </w:r>
    </w:p>
    <w:p w14:paraId="7CF6D5A5" w14:textId="0B1EBB3B" w:rsidR="00BC2BFB" w:rsidRDefault="00A50ECC" w:rsidP="00BC2BFB">
      <w:pPr>
        <w:jc w:val="both"/>
        <w:rPr>
          <w:rFonts w:eastAsiaTheme="minorEastAsia"/>
          <w:lang w:eastAsia="zh-TW"/>
        </w:rPr>
      </w:pPr>
      <w:r>
        <w:rPr>
          <w:rFonts w:eastAsiaTheme="minorEastAsia"/>
          <w:lang w:eastAsia="zh-TW"/>
        </w:rPr>
        <w:t>In order to reduce the SCI size</w:t>
      </w:r>
      <w:r w:rsidR="00182475">
        <w:rPr>
          <w:rFonts w:eastAsiaTheme="minorEastAsia"/>
          <w:lang w:eastAsia="zh-TW"/>
        </w:rPr>
        <w:t xml:space="preserve">, we propose that the starting frequency position of PSSCH can be directly </w:t>
      </w:r>
      <w:r w:rsidR="00454D93">
        <w:rPr>
          <w:rFonts w:eastAsiaTheme="minorEastAsia"/>
          <w:lang w:eastAsia="zh-TW"/>
        </w:rPr>
        <w:t>derived</w:t>
      </w:r>
      <w:r>
        <w:rPr>
          <w:rFonts w:eastAsiaTheme="minorEastAsia"/>
          <w:lang w:eastAsia="zh-TW"/>
        </w:rPr>
        <w:t xml:space="preserve"> from the starting frequency position of PSCCH</w:t>
      </w:r>
      <w:r w:rsidR="00182475">
        <w:rPr>
          <w:rFonts w:eastAsiaTheme="minorEastAsia"/>
          <w:lang w:eastAsia="zh-TW"/>
        </w:rPr>
        <w:t xml:space="preserve">. </w:t>
      </w:r>
      <w:r w:rsidR="003E7D9B">
        <w:rPr>
          <w:rFonts w:eastAsiaTheme="minorEastAsia"/>
          <w:lang w:eastAsia="zh-TW"/>
        </w:rPr>
        <w:t>Furthermore, as depicted in Fig</w:t>
      </w:r>
      <w:r w:rsidR="007436F7">
        <w:rPr>
          <w:rFonts w:eastAsiaTheme="minorEastAsia"/>
          <w:lang w:eastAsia="zh-TW"/>
        </w:rPr>
        <w:t>.</w:t>
      </w:r>
      <w:r w:rsidR="003E7D9B">
        <w:rPr>
          <w:rFonts w:eastAsiaTheme="minorEastAsia"/>
          <w:lang w:eastAsia="zh-TW"/>
        </w:rPr>
        <w:t xml:space="preserve"> </w:t>
      </w:r>
      <w:r w:rsidR="009C5986">
        <w:rPr>
          <w:rFonts w:eastAsiaTheme="minorEastAsia"/>
          <w:lang w:eastAsia="zh-TW"/>
        </w:rPr>
        <w:t>9</w:t>
      </w:r>
      <w:r w:rsidR="00257125">
        <w:rPr>
          <w:rFonts w:eastAsiaTheme="minorEastAsia"/>
          <w:lang w:eastAsia="zh-TW"/>
        </w:rPr>
        <w:t>, a</w:t>
      </w:r>
      <w:r>
        <w:rPr>
          <w:rFonts w:eastAsiaTheme="minorEastAsia"/>
          <w:lang w:eastAsia="zh-TW"/>
        </w:rPr>
        <w:t xml:space="preserve"> </w:t>
      </w:r>
      <w:r w:rsidR="00CE1E2E">
        <w:rPr>
          <w:rFonts w:eastAsiaTheme="minorEastAsia"/>
          <w:lang w:eastAsia="zh-TW"/>
        </w:rPr>
        <w:t>margin</w:t>
      </w:r>
      <w:r w:rsidR="00A36115">
        <w:rPr>
          <w:rFonts w:eastAsiaTheme="minorEastAsia"/>
          <w:lang w:eastAsia="zh-TW"/>
        </w:rPr>
        <w:t xml:space="preserve"> in </w:t>
      </w:r>
      <w:proofErr w:type="spellStart"/>
      <w:r w:rsidR="00A36115">
        <w:rPr>
          <w:rFonts w:eastAsiaTheme="minorEastAsia"/>
          <w:lang w:eastAsia="zh-TW"/>
        </w:rPr>
        <w:t>subchannel</w:t>
      </w:r>
      <w:proofErr w:type="spellEnd"/>
      <w:r w:rsidR="00A36115">
        <w:rPr>
          <w:rFonts w:eastAsiaTheme="minorEastAsia"/>
          <w:lang w:eastAsia="zh-TW"/>
        </w:rPr>
        <w:t>/RB</w:t>
      </w:r>
      <w:r>
        <w:rPr>
          <w:rFonts w:eastAsiaTheme="minorEastAsia"/>
          <w:lang w:eastAsia="zh-TW"/>
        </w:rPr>
        <w:t xml:space="preserve"> can be introduced to protect PSCCH from in-band emission</w:t>
      </w:r>
      <w:r w:rsidR="00CE1E2E">
        <w:rPr>
          <w:rFonts w:eastAsiaTheme="minorEastAsia"/>
          <w:lang w:eastAsia="zh-TW"/>
        </w:rPr>
        <w:t xml:space="preserve">, which becomes non-negligible if the RBs of </w:t>
      </w:r>
      <w:r w:rsidR="00257125">
        <w:rPr>
          <w:rFonts w:eastAsiaTheme="minorEastAsia"/>
          <w:lang w:eastAsia="zh-TW"/>
        </w:rPr>
        <w:t xml:space="preserve">a </w:t>
      </w:r>
      <w:r w:rsidR="00CE1E2E">
        <w:rPr>
          <w:rFonts w:eastAsiaTheme="minorEastAsia"/>
          <w:lang w:eastAsia="zh-TW"/>
        </w:rPr>
        <w:t xml:space="preserve">distant UE are interfered by near UEs. </w:t>
      </w:r>
    </w:p>
    <w:p w14:paraId="246F0378" w14:textId="4D0F4835" w:rsidR="00957DA4" w:rsidRPr="004045D1" w:rsidRDefault="00182475" w:rsidP="00A36115">
      <w:pPr>
        <w:jc w:val="both"/>
        <w:rPr>
          <w:b/>
          <w:color w:val="000000" w:themeColor="text1"/>
        </w:rPr>
      </w:pPr>
      <w:r w:rsidRPr="004045D1">
        <w:rPr>
          <w:b/>
          <w:color w:val="000000" w:themeColor="text1"/>
        </w:rPr>
        <w:t xml:space="preserve">Proposal </w:t>
      </w:r>
      <w:r w:rsidR="00454D93" w:rsidRPr="004045D1">
        <w:rPr>
          <w:b/>
          <w:color w:val="000000" w:themeColor="text1"/>
        </w:rPr>
        <w:t>4</w:t>
      </w:r>
      <w:r w:rsidRPr="004045D1">
        <w:rPr>
          <w:b/>
          <w:color w:val="000000" w:themeColor="text1"/>
        </w:rPr>
        <w:t>: The sta</w:t>
      </w:r>
      <w:r w:rsidR="002601CD" w:rsidRPr="004045D1">
        <w:rPr>
          <w:b/>
          <w:color w:val="000000" w:themeColor="text1"/>
        </w:rPr>
        <w:t>r</w:t>
      </w:r>
      <w:r w:rsidRPr="004045D1">
        <w:rPr>
          <w:b/>
          <w:color w:val="000000" w:themeColor="text1"/>
        </w:rPr>
        <w:t xml:space="preserve">ting frequency position of PSSCH </w:t>
      </w:r>
      <w:r w:rsidR="00A50ECC" w:rsidRPr="004045D1">
        <w:rPr>
          <w:b/>
          <w:color w:val="000000" w:themeColor="text1"/>
        </w:rPr>
        <w:t xml:space="preserve">can be directly </w:t>
      </w:r>
      <w:r w:rsidR="00454D93" w:rsidRPr="004045D1">
        <w:rPr>
          <w:b/>
          <w:color w:val="000000" w:themeColor="text1"/>
        </w:rPr>
        <w:t>derived</w:t>
      </w:r>
      <w:r w:rsidR="00A50ECC" w:rsidRPr="004045D1">
        <w:rPr>
          <w:b/>
          <w:color w:val="000000" w:themeColor="text1"/>
        </w:rPr>
        <w:t xml:space="preserve"> from</w:t>
      </w:r>
      <w:r w:rsidRPr="004045D1">
        <w:rPr>
          <w:b/>
          <w:color w:val="000000" w:themeColor="text1"/>
        </w:rPr>
        <w:t xml:space="preserve"> the starting frequency position of PSCCH.</w:t>
      </w:r>
    </w:p>
    <w:p w14:paraId="51E4D50E" w14:textId="0B4ED5B8" w:rsidR="00957DA4" w:rsidRPr="004045D1" w:rsidRDefault="00A36115" w:rsidP="00065AD0">
      <w:pPr>
        <w:jc w:val="both"/>
        <w:rPr>
          <w:b/>
          <w:color w:val="000000" w:themeColor="text1"/>
        </w:rPr>
      </w:pPr>
      <w:r w:rsidRPr="004045D1">
        <w:rPr>
          <w:b/>
          <w:color w:val="000000" w:themeColor="text1"/>
        </w:rPr>
        <w:t xml:space="preserve">Proposal </w:t>
      </w:r>
      <w:r w:rsidR="00454D93" w:rsidRPr="004045D1">
        <w:rPr>
          <w:b/>
          <w:color w:val="000000" w:themeColor="text1"/>
        </w:rPr>
        <w:t>5</w:t>
      </w:r>
      <w:r w:rsidRPr="004045D1">
        <w:rPr>
          <w:b/>
          <w:color w:val="000000" w:themeColor="text1"/>
        </w:rPr>
        <w:t xml:space="preserve">: </w:t>
      </w:r>
      <w:r w:rsidR="0020579F" w:rsidRPr="004045D1">
        <w:rPr>
          <w:b/>
          <w:color w:val="000000" w:themeColor="text1"/>
        </w:rPr>
        <w:t xml:space="preserve">A </w:t>
      </w:r>
      <w:r w:rsidR="00CE1E2E" w:rsidRPr="004045D1">
        <w:rPr>
          <w:b/>
          <w:color w:val="000000" w:themeColor="text1"/>
        </w:rPr>
        <w:t>margin</w:t>
      </w:r>
      <w:r w:rsidR="00A50ECC" w:rsidRPr="004045D1">
        <w:rPr>
          <w:b/>
          <w:color w:val="000000" w:themeColor="text1"/>
        </w:rPr>
        <w:t xml:space="preserve"> </w:t>
      </w:r>
      <w:r w:rsidRPr="004045D1">
        <w:rPr>
          <w:rFonts w:eastAsiaTheme="minorEastAsia"/>
          <w:b/>
          <w:lang w:eastAsia="zh-TW"/>
        </w:rPr>
        <w:t xml:space="preserve">in </w:t>
      </w:r>
      <w:proofErr w:type="spellStart"/>
      <w:r w:rsidRPr="004045D1">
        <w:rPr>
          <w:rFonts w:eastAsiaTheme="minorEastAsia"/>
          <w:b/>
          <w:lang w:eastAsia="zh-TW"/>
        </w:rPr>
        <w:t>subchannel</w:t>
      </w:r>
      <w:proofErr w:type="spellEnd"/>
      <w:r w:rsidRPr="004045D1">
        <w:rPr>
          <w:rFonts w:eastAsiaTheme="minorEastAsia"/>
          <w:b/>
          <w:lang w:eastAsia="zh-TW"/>
        </w:rPr>
        <w:t xml:space="preserve">/RB </w:t>
      </w:r>
      <w:r w:rsidR="00A50ECC" w:rsidRPr="004045D1">
        <w:rPr>
          <w:b/>
          <w:color w:val="000000" w:themeColor="text1"/>
        </w:rPr>
        <w:t>to reduce the effect of in-band emission on PSCCH</w:t>
      </w:r>
      <w:r w:rsidR="0020579F" w:rsidRPr="004045D1">
        <w:rPr>
          <w:b/>
          <w:color w:val="000000" w:themeColor="text1"/>
        </w:rPr>
        <w:t xml:space="preserve"> can be FFS</w:t>
      </w:r>
      <w:r w:rsidR="00A50ECC" w:rsidRPr="004045D1">
        <w:rPr>
          <w:b/>
          <w:color w:val="000000" w:themeColor="text1"/>
        </w:rPr>
        <w:t>.</w:t>
      </w:r>
    </w:p>
    <w:p w14:paraId="52CE5858" w14:textId="4095CE9A" w:rsidR="00BC5980" w:rsidRDefault="00454D93" w:rsidP="00BC5980">
      <w:pPr>
        <w:jc w:val="center"/>
      </w:pPr>
      <w:r>
        <w:object w:dxaOrig="8820" w:dyaOrig="5145" w14:anchorId="02C4E4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5pt;height:152.65pt" o:ole="">
            <v:imagedata r:id="rId24" o:title=""/>
          </v:shape>
          <o:OLEObject Type="Embed" ProgID="Visio.Drawing.15" ShapeID="_x0000_i1025" DrawAspect="Content" ObjectID="_1615802857" r:id="rId25"/>
        </w:object>
      </w:r>
    </w:p>
    <w:p w14:paraId="51201523" w14:textId="6BA7DFAB" w:rsidR="00BC5980" w:rsidRDefault="00BC5980" w:rsidP="00BC5980">
      <w:pPr>
        <w:jc w:val="center"/>
      </w:pPr>
      <w:r w:rsidRPr="00BC5980">
        <w:rPr>
          <w:b/>
        </w:rPr>
        <w:t xml:space="preserve">Figure </w:t>
      </w:r>
      <w:r w:rsidR="009C5986">
        <w:rPr>
          <w:b/>
        </w:rPr>
        <w:t>9</w:t>
      </w:r>
      <w:r w:rsidRPr="00BC5980">
        <w:rPr>
          <w:b/>
        </w:rPr>
        <w:t>.</w:t>
      </w:r>
      <w:r>
        <w:t xml:space="preserve"> Margin for PSCCH to tackle in-band emission.</w:t>
      </w:r>
    </w:p>
    <w:p w14:paraId="52441BC6" w14:textId="15470A77" w:rsidR="00454D93" w:rsidRDefault="00454D93" w:rsidP="00454D93">
      <w:pPr>
        <w:jc w:val="both"/>
        <w:rPr>
          <w:color w:val="000000" w:themeColor="text1"/>
        </w:rPr>
      </w:pPr>
      <w:r>
        <w:rPr>
          <w:rFonts w:eastAsiaTheme="minorEastAsia"/>
          <w:lang w:eastAsia="zh-TW"/>
        </w:rPr>
        <w:t>Finally,</w:t>
      </w:r>
      <w:r>
        <w:rPr>
          <w:color w:val="000000" w:themeColor="text1"/>
        </w:rPr>
        <w:t xml:space="preserve"> we discuss cross-slot scheduling. Cross-slot scheduling can be used for aperiodic traffic where a scheduling grant (SG) carried in PSCCH is sent for resource reservation or preemption with the associated PSSCH in another slot. Now the SG channel occupies a time-frequency resource alone without the associate</w:t>
      </w:r>
      <w:r w:rsidR="009C5986">
        <w:rPr>
          <w:color w:val="000000" w:themeColor="text1"/>
        </w:rPr>
        <w:t>d PSSCH in the same slot. Fig. 10</w:t>
      </w:r>
      <w:r>
        <w:rPr>
          <w:color w:val="000000" w:themeColor="text1"/>
        </w:rPr>
        <w:t xml:space="preserve"> presents several design options. Option 2 uses all available symbols in a slot, whereas Options 1A, 1B, and 3 use either the first few symbols or the last few symbols. Options 1B and 3 assume that the SG channel and other UEs’ PSSCHs can overlap in frequency within a slot. </w:t>
      </w:r>
    </w:p>
    <w:p w14:paraId="19EA5572" w14:textId="2722F1A9" w:rsidR="00454D93" w:rsidRPr="004045D1" w:rsidRDefault="00454D93" w:rsidP="00454D93">
      <w:pPr>
        <w:rPr>
          <w:rFonts w:eastAsiaTheme="minorEastAsia"/>
          <w:b/>
          <w:lang w:eastAsia="zh-TW"/>
        </w:rPr>
      </w:pPr>
      <w:r w:rsidRPr="004045D1">
        <w:rPr>
          <w:rFonts w:eastAsiaTheme="minorEastAsia"/>
          <w:b/>
          <w:lang w:eastAsia="zh-TW"/>
        </w:rPr>
        <w:t xml:space="preserve">Proposal 6: </w:t>
      </w:r>
      <w:r w:rsidR="004045D1">
        <w:rPr>
          <w:rFonts w:eastAsiaTheme="minorEastAsia"/>
          <w:b/>
          <w:lang w:eastAsia="zh-TW"/>
        </w:rPr>
        <w:t>NR V2X can s</w:t>
      </w:r>
      <w:r w:rsidRPr="004045D1">
        <w:rPr>
          <w:rFonts w:eastAsiaTheme="minorEastAsia"/>
          <w:b/>
          <w:lang w:eastAsia="zh-TW"/>
        </w:rPr>
        <w:t>upport cross-slot scheduling</w:t>
      </w:r>
      <w:r w:rsidR="004045D1">
        <w:rPr>
          <w:rFonts w:eastAsiaTheme="minorEastAsia"/>
          <w:b/>
          <w:lang w:eastAsia="zh-TW"/>
        </w:rPr>
        <w:t xml:space="preserve"> for sensing of aperiodic traffic transmission.</w:t>
      </w:r>
    </w:p>
    <w:p w14:paraId="04B4C450" w14:textId="1FC317E7" w:rsidR="00670F1D" w:rsidRDefault="00454D93" w:rsidP="00670F1D">
      <w:pPr>
        <w:jc w:val="center"/>
      </w:pPr>
      <w:r>
        <w:object w:dxaOrig="14491" w:dyaOrig="7410" w14:anchorId="56839382">
          <v:shape id="_x0000_i1026" type="#_x0000_t75" style="width:349.9pt;height:181.5pt" o:ole="">
            <v:imagedata r:id="rId26" o:title=""/>
          </v:shape>
          <o:OLEObject Type="Embed" ProgID="Visio.Drawing.15" ShapeID="_x0000_i1026" DrawAspect="Content" ObjectID="_1615802858" r:id="rId27"/>
        </w:object>
      </w:r>
    </w:p>
    <w:p w14:paraId="25DBE18B" w14:textId="1C4A3FE6" w:rsidR="00670F1D" w:rsidRDefault="00670F1D" w:rsidP="00670F1D">
      <w:pPr>
        <w:jc w:val="center"/>
        <w:rPr>
          <w:color w:val="000000" w:themeColor="text1"/>
        </w:rPr>
      </w:pPr>
      <w:r w:rsidRPr="003E7D9B">
        <w:rPr>
          <w:b/>
        </w:rPr>
        <w:t xml:space="preserve">Figure </w:t>
      </w:r>
      <w:r w:rsidR="009C5986">
        <w:rPr>
          <w:b/>
        </w:rPr>
        <w:t>10</w:t>
      </w:r>
      <w:r w:rsidRPr="003E7D9B">
        <w:rPr>
          <w:b/>
        </w:rPr>
        <w:t>.</w:t>
      </w:r>
      <w:r>
        <w:t xml:space="preserve"> Resource allocation of </w:t>
      </w:r>
      <w:r w:rsidR="00454D93">
        <w:t>scheduling grant</w:t>
      </w:r>
      <w:r>
        <w:t xml:space="preserve"> in cross-slot scheduling.</w:t>
      </w:r>
    </w:p>
    <w:p w14:paraId="4A7F503C" w14:textId="77777777" w:rsidR="004546EC" w:rsidRPr="004546EC" w:rsidRDefault="004546EC" w:rsidP="00E374BD">
      <w:pPr>
        <w:jc w:val="both"/>
        <w:rPr>
          <w:lang w:eastAsia="zh-CN"/>
        </w:rPr>
      </w:pPr>
    </w:p>
    <w:p w14:paraId="612A5399" w14:textId="38BB8DEC" w:rsidR="00D55A10" w:rsidRDefault="001042A3" w:rsidP="00D55A10">
      <w:pPr>
        <w:pStyle w:val="Heading1"/>
        <w:rPr>
          <w:rFonts w:eastAsia="PMingLiU"/>
          <w:lang w:eastAsia="zh-TW"/>
        </w:rPr>
      </w:pPr>
      <w:r>
        <w:rPr>
          <w:rFonts w:eastAsia="PMingLiU"/>
          <w:lang w:eastAsia="zh-TW"/>
        </w:rPr>
        <w:t>Design of PSFCH</w:t>
      </w:r>
    </w:p>
    <w:p w14:paraId="2FD5FA43" w14:textId="5625D7EC" w:rsidR="00F96465" w:rsidRDefault="00547A3F" w:rsidP="00547A3F">
      <w:pPr>
        <w:jc w:val="both"/>
        <w:rPr>
          <w:rFonts w:eastAsiaTheme="minorEastAsia"/>
          <w:lang w:eastAsia="zh-TW"/>
        </w:rPr>
      </w:pPr>
      <w:r>
        <w:rPr>
          <w:rFonts w:eastAsiaTheme="minorEastAsia"/>
          <w:lang w:eastAsia="zh-TW"/>
        </w:rPr>
        <w:t>In the RAN1#94bis</w:t>
      </w:r>
      <w:r w:rsidR="001042A3">
        <w:rPr>
          <w:rFonts w:eastAsiaTheme="minorEastAsia"/>
          <w:lang w:eastAsia="zh-TW"/>
        </w:rPr>
        <w:t xml:space="preserve"> and RAN1#95 </w:t>
      </w:r>
      <w:r>
        <w:rPr>
          <w:rFonts w:eastAsiaTheme="minorEastAsia"/>
          <w:lang w:eastAsia="zh-TW"/>
        </w:rPr>
        <w:t>meeting</w:t>
      </w:r>
      <w:r w:rsidR="001042A3">
        <w:rPr>
          <w:rFonts w:eastAsiaTheme="minorEastAsia"/>
          <w:lang w:eastAsia="zh-TW"/>
        </w:rPr>
        <w:t>s</w:t>
      </w:r>
      <w:r>
        <w:rPr>
          <w:rFonts w:eastAsiaTheme="minorEastAsia"/>
          <w:lang w:eastAsia="zh-TW"/>
        </w:rPr>
        <w:t xml:space="preserve">, </w:t>
      </w:r>
      <w:proofErr w:type="spellStart"/>
      <w:r>
        <w:rPr>
          <w:rFonts w:eastAsiaTheme="minorEastAsia"/>
          <w:lang w:eastAsia="zh-TW"/>
        </w:rPr>
        <w:t>sidelink</w:t>
      </w:r>
      <w:proofErr w:type="spellEnd"/>
      <w:r>
        <w:rPr>
          <w:rFonts w:eastAsiaTheme="minorEastAsia"/>
          <w:lang w:eastAsia="zh-TW"/>
        </w:rPr>
        <w:t xml:space="preserve"> feedback control information (SFCI) </w:t>
      </w:r>
      <w:r w:rsidR="001042A3">
        <w:rPr>
          <w:rFonts w:eastAsiaTheme="minorEastAsia"/>
          <w:lang w:eastAsia="zh-TW"/>
        </w:rPr>
        <w:t xml:space="preserve">and physical </w:t>
      </w:r>
      <w:proofErr w:type="spellStart"/>
      <w:r w:rsidR="001042A3">
        <w:rPr>
          <w:rFonts w:eastAsiaTheme="minorEastAsia"/>
          <w:lang w:eastAsia="zh-TW"/>
        </w:rPr>
        <w:t>sidelink</w:t>
      </w:r>
      <w:proofErr w:type="spellEnd"/>
      <w:r w:rsidR="001042A3">
        <w:rPr>
          <w:rFonts w:eastAsiaTheme="minorEastAsia"/>
          <w:lang w:eastAsia="zh-TW"/>
        </w:rPr>
        <w:t xml:space="preserve"> feedback control channel (PSFCH) were</w:t>
      </w:r>
      <w:r>
        <w:rPr>
          <w:rFonts w:eastAsiaTheme="minorEastAsia"/>
          <w:lang w:eastAsia="zh-TW"/>
        </w:rPr>
        <w:t xml:space="preserve"> defined. Also, at least ACK/NACK is included in one of the SFCI formats. Here we discuss how to convey SFCI on </w:t>
      </w:r>
      <w:proofErr w:type="spellStart"/>
      <w:r>
        <w:rPr>
          <w:rFonts w:eastAsiaTheme="minorEastAsia"/>
          <w:lang w:eastAsia="zh-TW"/>
        </w:rPr>
        <w:t>sidelink</w:t>
      </w:r>
      <w:proofErr w:type="spellEnd"/>
      <w:r>
        <w:rPr>
          <w:rFonts w:eastAsiaTheme="minorEastAsia"/>
          <w:lang w:eastAsia="zh-TW"/>
        </w:rPr>
        <w:t xml:space="preserve"> and restrict attention to ACK/NACK.</w:t>
      </w:r>
    </w:p>
    <w:p w14:paraId="01DCEDEB" w14:textId="45D39D3B" w:rsidR="001B6394" w:rsidRDefault="001B6394" w:rsidP="001B6394">
      <w:pPr>
        <w:pStyle w:val="Heading2"/>
        <w:rPr>
          <w:lang w:eastAsia="zh-TW"/>
        </w:rPr>
      </w:pPr>
      <w:r>
        <w:rPr>
          <w:lang w:eastAsia="zh-TW"/>
        </w:rPr>
        <w:lastRenderedPageBreak/>
        <w:t>PS</w:t>
      </w:r>
      <w:r w:rsidR="001042A3">
        <w:rPr>
          <w:lang w:eastAsia="zh-TW"/>
        </w:rPr>
        <w:t>F</w:t>
      </w:r>
      <w:r>
        <w:rPr>
          <w:lang w:eastAsia="zh-TW"/>
        </w:rPr>
        <w:t>CH</w:t>
      </w:r>
      <w:r w:rsidR="001042A3">
        <w:rPr>
          <w:lang w:eastAsia="zh-TW"/>
        </w:rPr>
        <w:t xml:space="preserve"> allocated at the beginning of slot</w:t>
      </w:r>
    </w:p>
    <w:p w14:paraId="62FF7A3D" w14:textId="4A416B33" w:rsidR="007E56E2" w:rsidRDefault="00EF35D5" w:rsidP="00AC14C7">
      <w:pPr>
        <w:jc w:val="both"/>
        <w:rPr>
          <w:rFonts w:eastAsiaTheme="minorEastAsia"/>
          <w:lang w:eastAsia="zh-TW"/>
        </w:rPr>
      </w:pPr>
      <w:r>
        <w:rPr>
          <w:rFonts w:eastAsiaTheme="minorEastAsia"/>
          <w:lang w:eastAsia="zh-TW"/>
        </w:rPr>
        <w:t xml:space="preserve">First, we expect that NR LDPC is used for PSSCH. Then, PSSCH is not suitable to carry ACK/NACK </w:t>
      </w:r>
      <w:r w:rsidR="00070DFA">
        <w:rPr>
          <w:rFonts w:eastAsiaTheme="minorEastAsia"/>
          <w:lang w:eastAsia="zh-TW"/>
        </w:rPr>
        <w:t xml:space="preserve">alone </w:t>
      </w:r>
      <w:r>
        <w:rPr>
          <w:rFonts w:eastAsiaTheme="minorEastAsia"/>
          <w:lang w:eastAsia="zh-TW"/>
        </w:rPr>
        <w:t xml:space="preserve">since NR LDPC is designed for moderate to large input block lengths. </w:t>
      </w:r>
      <w:r w:rsidR="001042A3">
        <w:rPr>
          <w:rFonts w:eastAsiaTheme="minorEastAsia"/>
          <w:lang w:eastAsia="zh-TW"/>
        </w:rPr>
        <w:t>In other words, PSFCH might be like PSCCH with polar coding.</w:t>
      </w:r>
    </w:p>
    <w:p w14:paraId="0A05EB35" w14:textId="776CE171" w:rsidR="007E56E2" w:rsidRPr="007E56E2" w:rsidRDefault="00EF35D5" w:rsidP="00AC14C7">
      <w:pPr>
        <w:jc w:val="both"/>
        <w:rPr>
          <w:rFonts w:eastAsiaTheme="minorEastAsia"/>
          <w:lang w:eastAsia="zh-TW"/>
        </w:rPr>
      </w:pPr>
      <w:r>
        <w:rPr>
          <w:rFonts w:eastAsiaTheme="minorEastAsia"/>
          <w:lang w:eastAsia="zh-TW"/>
        </w:rPr>
        <w:t>Next, w</w:t>
      </w:r>
      <w:r w:rsidR="00353D87">
        <w:rPr>
          <w:rFonts w:eastAsiaTheme="minorEastAsia"/>
          <w:lang w:eastAsia="zh-TW"/>
        </w:rPr>
        <w:t>e</w:t>
      </w:r>
      <w:r w:rsidR="00F96465">
        <w:rPr>
          <w:rFonts w:eastAsiaTheme="minorEastAsia"/>
          <w:lang w:eastAsia="zh-TW"/>
        </w:rPr>
        <w:t xml:space="preserve"> </w:t>
      </w:r>
      <w:r w:rsidR="000E7DD4">
        <w:rPr>
          <w:rFonts w:eastAsiaTheme="minorEastAsia"/>
          <w:lang w:eastAsia="zh-TW"/>
        </w:rPr>
        <w:t>consider the</w:t>
      </w:r>
      <w:r w:rsidR="001042A3">
        <w:rPr>
          <w:rFonts w:eastAsiaTheme="minorEastAsia"/>
          <w:lang w:eastAsia="zh-TW"/>
        </w:rPr>
        <w:t xml:space="preserve"> location of PSFCH. </w:t>
      </w:r>
      <w:r w:rsidR="000E7DD4">
        <w:rPr>
          <w:rFonts w:eastAsiaTheme="minorEastAsia"/>
          <w:lang w:eastAsia="zh-TW"/>
        </w:rPr>
        <w:t>In the following we assume that the multiplexing of PS</w:t>
      </w:r>
      <w:r w:rsidR="001042A3">
        <w:rPr>
          <w:rFonts w:eastAsiaTheme="minorEastAsia"/>
          <w:lang w:eastAsia="zh-TW"/>
        </w:rPr>
        <w:t>F</w:t>
      </w:r>
      <w:r w:rsidR="000E7DD4">
        <w:rPr>
          <w:rFonts w:eastAsiaTheme="minorEastAsia"/>
          <w:lang w:eastAsia="zh-TW"/>
        </w:rPr>
        <w:t>CH and PSSCH follows a TDM-like design</w:t>
      </w:r>
      <w:r w:rsidR="007E56E2">
        <w:rPr>
          <w:rFonts w:eastAsiaTheme="minorEastAsia"/>
          <w:lang w:eastAsia="zh-TW"/>
        </w:rPr>
        <w:t xml:space="preserve"> and PS</w:t>
      </w:r>
      <w:r w:rsidR="001042A3">
        <w:rPr>
          <w:rFonts w:eastAsiaTheme="minorEastAsia"/>
          <w:lang w:eastAsia="zh-TW"/>
        </w:rPr>
        <w:t>F</w:t>
      </w:r>
      <w:r w:rsidR="007E56E2">
        <w:rPr>
          <w:rFonts w:eastAsiaTheme="minorEastAsia"/>
          <w:lang w:eastAsia="zh-TW"/>
        </w:rPr>
        <w:t>CH is at the beginning symbols of one slot</w:t>
      </w:r>
      <w:r w:rsidR="000E7DD4">
        <w:rPr>
          <w:rFonts w:eastAsiaTheme="minorEastAsia"/>
          <w:lang w:eastAsia="zh-TW"/>
        </w:rPr>
        <w:t>. Assume that UE 1 tra</w:t>
      </w:r>
      <w:r w:rsidR="000E7DD4" w:rsidRPr="007E56E2">
        <w:rPr>
          <w:rFonts w:eastAsiaTheme="minorEastAsia"/>
          <w:lang w:eastAsia="zh-TW"/>
        </w:rPr>
        <w:t xml:space="preserve">nsmits a packet to UE 2 in slot </w:t>
      </w:r>
      <w:r w:rsidR="000E7DD4" w:rsidRPr="007E56E2">
        <w:rPr>
          <w:rFonts w:eastAsiaTheme="minorEastAsia"/>
          <w:i/>
          <w:lang w:eastAsia="zh-TW"/>
        </w:rPr>
        <w:t>n</w:t>
      </w:r>
      <w:r w:rsidR="007E56E2" w:rsidRPr="007E56E2">
        <w:rPr>
          <w:rFonts w:eastAsiaTheme="minorEastAsia"/>
          <w:lang w:eastAsia="zh-TW"/>
        </w:rPr>
        <w:t xml:space="preserve"> and consider the following cases as shown in Fig. </w:t>
      </w:r>
      <w:r w:rsidR="009C5986">
        <w:rPr>
          <w:rFonts w:eastAsiaTheme="minorEastAsia"/>
          <w:lang w:eastAsia="zh-TW"/>
        </w:rPr>
        <w:t>11</w:t>
      </w:r>
      <w:r w:rsidR="007E56E2" w:rsidRPr="007E56E2">
        <w:rPr>
          <w:rFonts w:eastAsiaTheme="minorEastAsia"/>
          <w:lang w:eastAsia="zh-TW"/>
        </w:rPr>
        <w:t>.</w:t>
      </w:r>
    </w:p>
    <w:p w14:paraId="5C481CD9" w14:textId="4E6FBAFF" w:rsidR="007E56E2" w:rsidRDefault="007E56E2" w:rsidP="007E56E2">
      <w:pPr>
        <w:pStyle w:val="ListParagraph"/>
        <w:numPr>
          <w:ilvl w:val="0"/>
          <w:numId w:val="7"/>
        </w:numPr>
        <w:jc w:val="both"/>
        <w:rPr>
          <w:rFonts w:ascii="Times New Roman" w:eastAsiaTheme="minorEastAsia" w:hAnsi="Times New Roman"/>
          <w:sz w:val="20"/>
          <w:szCs w:val="20"/>
          <w:lang w:eastAsia="zh-TW"/>
        </w:rPr>
      </w:pPr>
      <w:r w:rsidRPr="007E56E2">
        <w:rPr>
          <w:rFonts w:ascii="Times New Roman" w:eastAsiaTheme="minorEastAsia" w:hAnsi="Times New Roman"/>
          <w:sz w:val="20"/>
          <w:szCs w:val="20"/>
          <w:lang w:eastAsia="zh-TW"/>
        </w:rPr>
        <w:t xml:space="preserve">Case (a): </w:t>
      </w:r>
      <w:r w:rsidR="000E7DD4" w:rsidRPr="007E56E2">
        <w:rPr>
          <w:rFonts w:ascii="Times New Roman" w:eastAsiaTheme="minorEastAsia" w:hAnsi="Times New Roman"/>
          <w:sz w:val="20"/>
          <w:szCs w:val="20"/>
          <w:lang w:eastAsia="zh-TW"/>
        </w:rPr>
        <w:t xml:space="preserve">After decoding </w:t>
      </w:r>
      <w:r>
        <w:rPr>
          <w:rFonts w:ascii="Times New Roman" w:eastAsiaTheme="minorEastAsia" w:hAnsi="Times New Roman"/>
          <w:sz w:val="20"/>
          <w:szCs w:val="20"/>
          <w:lang w:eastAsia="zh-TW"/>
        </w:rPr>
        <w:t xml:space="preserve">slot </w:t>
      </w:r>
      <w:r w:rsidRPr="007E56E2">
        <w:rPr>
          <w:rFonts w:ascii="Times New Roman" w:eastAsiaTheme="minorEastAsia" w:hAnsi="Times New Roman"/>
          <w:i/>
          <w:sz w:val="20"/>
          <w:szCs w:val="20"/>
          <w:lang w:eastAsia="zh-TW"/>
        </w:rPr>
        <w:t>n</w:t>
      </w:r>
      <w:r>
        <w:rPr>
          <w:rFonts w:ascii="Times New Roman" w:eastAsiaTheme="minorEastAsia" w:hAnsi="Times New Roman"/>
          <w:sz w:val="20"/>
          <w:szCs w:val="20"/>
          <w:lang w:eastAsia="zh-TW"/>
        </w:rPr>
        <w:t xml:space="preserve"> </w:t>
      </w:r>
      <w:r w:rsidR="000E7DD4" w:rsidRPr="007E56E2">
        <w:rPr>
          <w:rFonts w:ascii="Times New Roman" w:eastAsiaTheme="minorEastAsia" w:hAnsi="Times New Roman"/>
          <w:sz w:val="20"/>
          <w:szCs w:val="20"/>
          <w:lang w:eastAsia="zh-TW"/>
        </w:rPr>
        <w:t>PSSCH, UE 2 send</w:t>
      </w:r>
      <w:r w:rsidR="00B30CE8" w:rsidRPr="007E56E2">
        <w:rPr>
          <w:rFonts w:ascii="Times New Roman" w:eastAsiaTheme="minorEastAsia" w:hAnsi="Times New Roman"/>
          <w:sz w:val="20"/>
          <w:szCs w:val="20"/>
          <w:lang w:eastAsia="zh-TW"/>
        </w:rPr>
        <w:t>s</w:t>
      </w:r>
      <w:r w:rsidR="000E7DD4" w:rsidRPr="007E56E2">
        <w:rPr>
          <w:rFonts w:ascii="Times New Roman" w:eastAsiaTheme="minorEastAsia" w:hAnsi="Times New Roman"/>
          <w:sz w:val="20"/>
          <w:szCs w:val="20"/>
          <w:lang w:eastAsia="zh-TW"/>
        </w:rPr>
        <w:t xml:space="preserve"> ACK/NACK to UE 1</w:t>
      </w:r>
      <w:r>
        <w:rPr>
          <w:rFonts w:ascii="Times New Roman" w:eastAsiaTheme="minorEastAsia" w:hAnsi="Times New Roman"/>
          <w:sz w:val="20"/>
          <w:szCs w:val="20"/>
          <w:lang w:eastAsia="zh-TW"/>
        </w:rPr>
        <w:t xml:space="preserve"> at slot </w:t>
      </w:r>
      <w:r w:rsidRPr="007E56E2">
        <w:rPr>
          <w:rFonts w:ascii="Times New Roman" w:eastAsiaTheme="minorEastAsia" w:hAnsi="Times New Roman"/>
          <w:i/>
          <w:sz w:val="20"/>
          <w:szCs w:val="20"/>
          <w:lang w:eastAsia="zh-TW"/>
        </w:rPr>
        <w:t>n</w:t>
      </w:r>
      <w:r>
        <w:rPr>
          <w:rFonts w:ascii="Times New Roman" w:eastAsiaTheme="minorEastAsia" w:hAnsi="Times New Roman"/>
          <w:sz w:val="20"/>
          <w:szCs w:val="20"/>
          <w:lang w:eastAsia="zh-TW"/>
        </w:rPr>
        <w:t>+1 PSCCH</w:t>
      </w:r>
      <w:r w:rsidR="000E7DD4" w:rsidRPr="007E56E2">
        <w:rPr>
          <w:rFonts w:ascii="Times New Roman" w:eastAsiaTheme="minorEastAsia" w:hAnsi="Times New Roman"/>
          <w:sz w:val="20"/>
          <w:szCs w:val="20"/>
          <w:lang w:eastAsia="zh-TW"/>
        </w:rPr>
        <w:t>.</w:t>
      </w:r>
      <w:r>
        <w:rPr>
          <w:rFonts w:ascii="Times New Roman" w:eastAsiaTheme="minorEastAsia" w:hAnsi="Times New Roman"/>
          <w:sz w:val="20"/>
          <w:szCs w:val="20"/>
          <w:lang w:eastAsia="zh-TW"/>
        </w:rPr>
        <w:t xml:space="preserve"> This case </w:t>
      </w:r>
      <w:r w:rsidR="009F2CBA" w:rsidRPr="007E56E2">
        <w:rPr>
          <w:rFonts w:ascii="Times New Roman" w:eastAsiaTheme="minorEastAsia" w:hAnsi="Times New Roman"/>
          <w:sz w:val="20"/>
          <w:szCs w:val="20"/>
          <w:lang w:eastAsia="zh-TW"/>
        </w:rPr>
        <w:t xml:space="preserve">is </w:t>
      </w:r>
      <w:r>
        <w:rPr>
          <w:rFonts w:ascii="Times New Roman" w:eastAsiaTheme="minorEastAsia" w:hAnsi="Times New Roman"/>
          <w:sz w:val="20"/>
          <w:szCs w:val="20"/>
          <w:lang w:eastAsia="zh-TW"/>
        </w:rPr>
        <w:t xml:space="preserve">very </w:t>
      </w:r>
      <w:r w:rsidR="009F2CBA" w:rsidRPr="007E56E2">
        <w:rPr>
          <w:rFonts w:ascii="Times New Roman" w:eastAsiaTheme="minorEastAsia" w:hAnsi="Times New Roman"/>
          <w:sz w:val="20"/>
          <w:szCs w:val="20"/>
          <w:lang w:eastAsia="zh-TW"/>
        </w:rPr>
        <w:t xml:space="preserve">challenging </w:t>
      </w:r>
      <w:r>
        <w:rPr>
          <w:rFonts w:ascii="Times New Roman" w:eastAsiaTheme="minorEastAsia" w:hAnsi="Times New Roman"/>
          <w:sz w:val="20"/>
          <w:szCs w:val="20"/>
          <w:lang w:eastAsia="zh-TW"/>
        </w:rPr>
        <w:t xml:space="preserve">for UE implementation and UE processing time, since UE should decode the received data, prepare and send the ACK/NACK within RF switching and AGC settling time. </w:t>
      </w:r>
    </w:p>
    <w:p w14:paraId="314146AC" w14:textId="032FEA4B" w:rsidR="007E56E2" w:rsidRPr="007E56E2" w:rsidRDefault="007E56E2" w:rsidP="00F10836">
      <w:pPr>
        <w:pStyle w:val="ListParagraph"/>
        <w:numPr>
          <w:ilvl w:val="0"/>
          <w:numId w:val="7"/>
        </w:numPr>
        <w:jc w:val="both"/>
        <w:rPr>
          <w:rFonts w:eastAsiaTheme="minorEastAsia"/>
          <w:lang w:eastAsia="zh-TW"/>
        </w:rPr>
      </w:pPr>
      <w:r w:rsidRPr="007E56E2">
        <w:rPr>
          <w:rFonts w:ascii="Times New Roman" w:eastAsiaTheme="minorEastAsia" w:hAnsi="Times New Roman"/>
          <w:sz w:val="20"/>
          <w:szCs w:val="20"/>
          <w:lang w:eastAsia="zh-TW"/>
        </w:rPr>
        <w:t xml:space="preserve">Case (b): After decoding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PSSCH, UE 2 sends ACK/NACK to UE 1 at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+2 PS</w:t>
      </w:r>
      <w:r w:rsidR="001042A3">
        <w:rPr>
          <w:rFonts w:ascii="Times New Roman" w:eastAsiaTheme="minorEastAsia" w:hAnsi="Times New Roman"/>
          <w:sz w:val="20"/>
          <w:szCs w:val="20"/>
          <w:lang w:eastAsia="zh-TW"/>
        </w:rPr>
        <w:t>F</w:t>
      </w:r>
      <w:r w:rsidRPr="007E56E2">
        <w:rPr>
          <w:rFonts w:ascii="Times New Roman" w:eastAsiaTheme="minorEastAsia" w:hAnsi="Times New Roman"/>
          <w:sz w:val="20"/>
          <w:szCs w:val="20"/>
          <w:lang w:eastAsia="zh-TW"/>
        </w:rPr>
        <w:t xml:space="preserve">CH. </w:t>
      </w:r>
      <w:r>
        <w:rPr>
          <w:rFonts w:ascii="Times New Roman" w:eastAsiaTheme="minorEastAsia" w:hAnsi="Times New Roman"/>
          <w:sz w:val="20"/>
          <w:szCs w:val="20"/>
          <w:lang w:eastAsia="zh-TW"/>
        </w:rPr>
        <w:t>This case relieve the requirement of UE processing time when compared with Case (a). A</w:t>
      </w:r>
      <w:r w:rsidR="009F2CBA" w:rsidRPr="007E56E2">
        <w:rPr>
          <w:rFonts w:ascii="Times New Roman" w:eastAsiaTheme="minorEastAsia" w:hAnsi="Times New Roman"/>
          <w:sz w:val="20"/>
          <w:szCs w:val="20"/>
          <w:lang w:eastAsia="zh-TW"/>
        </w:rPr>
        <w:t xml:space="preserve"> retransmission from UE 2 can be scheduled in slot </w:t>
      </w:r>
      <w:r w:rsidR="009F2CBA" w:rsidRPr="007E56E2">
        <w:rPr>
          <w:rFonts w:ascii="Times New Roman" w:eastAsiaTheme="minorEastAsia" w:hAnsi="Times New Roman"/>
          <w:i/>
          <w:sz w:val="20"/>
          <w:szCs w:val="20"/>
          <w:lang w:eastAsia="zh-TW"/>
        </w:rPr>
        <w:t>n</w:t>
      </w:r>
      <w:r w:rsidR="009F2CBA" w:rsidRPr="007E56E2">
        <w:rPr>
          <w:rFonts w:ascii="Times New Roman" w:eastAsiaTheme="minorEastAsia" w:hAnsi="Times New Roman"/>
          <w:sz w:val="20"/>
          <w:szCs w:val="20"/>
          <w:lang w:eastAsia="zh-TW"/>
        </w:rPr>
        <w:t>+3</w:t>
      </w:r>
      <w:r>
        <w:rPr>
          <w:rFonts w:ascii="Times New Roman" w:eastAsiaTheme="minorEastAsia" w:hAnsi="Times New Roman"/>
          <w:sz w:val="20"/>
          <w:szCs w:val="20"/>
          <w:lang w:eastAsia="zh-TW"/>
        </w:rPr>
        <w:t xml:space="preserve"> and introduce the latency as at least 3 slots.</w:t>
      </w:r>
      <w:r w:rsidR="009F2CBA" w:rsidRPr="007E56E2">
        <w:rPr>
          <w:rFonts w:ascii="Times New Roman" w:eastAsiaTheme="minorEastAsia" w:hAnsi="Times New Roman"/>
          <w:sz w:val="20"/>
          <w:szCs w:val="20"/>
          <w:lang w:eastAsia="zh-TW"/>
        </w:rPr>
        <w:t xml:space="preserve"> </w:t>
      </w:r>
    </w:p>
    <w:p w14:paraId="641C9EAC" w14:textId="1FAC29CD" w:rsidR="007E56E2" w:rsidRPr="004045D1" w:rsidRDefault="007E56E2" w:rsidP="007E56E2">
      <w:pPr>
        <w:jc w:val="both"/>
        <w:rPr>
          <w:rFonts w:eastAsiaTheme="minorEastAsia"/>
          <w:b/>
          <w:lang w:eastAsia="zh-TW"/>
        </w:rPr>
      </w:pPr>
      <w:r w:rsidRPr="004045D1">
        <w:rPr>
          <w:rFonts w:eastAsiaTheme="minorEastAsia"/>
          <w:b/>
          <w:lang w:eastAsia="zh-TW"/>
        </w:rPr>
        <w:t xml:space="preserve">Observation </w:t>
      </w:r>
      <w:r w:rsidR="004045D1">
        <w:rPr>
          <w:rFonts w:eastAsiaTheme="minorEastAsia"/>
          <w:b/>
          <w:lang w:eastAsia="zh-TW"/>
        </w:rPr>
        <w:t>5</w:t>
      </w:r>
      <w:r w:rsidRPr="004045D1">
        <w:rPr>
          <w:rFonts w:eastAsiaTheme="minorEastAsia"/>
          <w:b/>
          <w:lang w:eastAsia="zh-TW"/>
        </w:rPr>
        <w:t xml:space="preserve">: If initial transmission is in slot </w:t>
      </w:r>
      <w:r w:rsidRPr="004045D1">
        <w:rPr>
          <w:rFonts w:eastAsiaTheme="minorEastAsia"/>
          <w:b/>
          <w:i/>
          <w:lang w:eastAsia="zh-TW"/>
        </w:rPr>
        <w:t>n</w:t>
      </w:r>
      <w:r w:rsidRPr="004045D1">
        <w:rPr>
          <w:rFonts w:eastAsiaTheme="minorEastAsia"/>
          <w:b/>
          <w:lang w:eastAsia="zh-TW"/>
        </w:rPr>
        <w:t xml:space="preserve"> and ACK/NACK is transmitted on PS</w:t>
      </w:r>
      <w:r w:rsidR="001042A3" w:rsidRPr="004045D1">
        <w:rPr>
          <w:rFonts w:eastAsiaTheme="minorEastAsia"/>
          <w:b/>
          <w:lang w:eastAsia="zh-TW"/>
        </w:rPr>
        <w:t>F</w:t>
      </w:r>
      <w:r w:rsidRPr="004045D1">
        <w:rPr>
          <w:rFonts w:eastAsiaTheme="minorEastAsia"/>
          <w:b/>
          <w:lang w:eastAsia="zh-TW"/>
        </w:rPr>
        <w:t xml:space="preserve">CH, a retransmission can only be scheduled at the earliest in slot </w:t>
      </w:r>
      <w:r w:rsidRPr="004045D1">
        <w:rPr>
          <w:rFonts w:eastAsiaTheme="minorEastAsia"/>
          <w:b/>
          <w:i/>
          <w:lang w:eastAsia="zh-TW"/>
        </w:rPr>
        <w:t>n</w:t>
      </w:r>
      <w:r w:rsidRPr="004045D1">
        <w:rPr>
          <w:rFonts w:eastAsiaTheme="minorEastAsia"/>
          <w:b/>
          <w:lang w:eastAsia="zh-TW"/>
        </w:rPr>
        <w:t xml:space="preserve">+3. That is, the latency is at least 3-slot.   </w:t>
      </w:r>
    </w:p>
    <w:p w14:paraId="1316008B" w14:textId="760CBD9F" w:rsidR="007E56E2" w:rsidRDefault="001042A3" w:rsidP="007E56E2">
      <w:pPr>
        <w:jc w:val="center"/>
      </w:pPr>
      <w:r w:rsidRPr="001042A3">
        <w:rPr>
          <w:noProof/>
          <w:lang w:eastAsia="zh-CN"/>
        </w:rPr>
        <w:drawing>
          <wp:inline distT="0" distB="0" distL="0" distR="0" wp14:anchorId="1F05C4A9" wp14:editId="63C10341">
            <wp:extent cx="2902482" cy="1687624"/>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8388" cy="1696872"/>
                    </a:xfrm>
                    <a:prstGeom prst="rect">
                      <a:avLst/>
                    </a:prstGeom>
                    <a:noFill/>
                    <a:ln>
                      <a:noFill/>
                    </a:ln>
                  </pic:spPr>
                </pic:pic>
              </a:graphicData>
            </a:graphic>
          </wp:inline>
        </w:drawing>
      </w:r>
    </w:p>
    <w:p w14:paraId="4CA19848" w14:textId="07CAC7C2" w:rsidR="007E56E2" w:rsidRDefault="007E56E2" w:rsidP="007E56E2">
      <w:pPr>
        <w:jc w:val="center"/>
        <w:rPr>
          <w:rFonts w:eastAsiaTheme="minorEastAsia"/>
          <w:lang w:eastAsia="zh-TW"/>
        </w:rPr>
      </w:pPr>
      <w:r w:rsidRPr="003E7D9B">
        <w:rPr>
          <w:rFonts w:eastAsiaTheme="minorEastAsia"/>
          <w:b/>
          <w:lang w:eastAsia="zh-TW"/>
        </w:rPr>
        <w:t xml:space="preserve">Figure </w:t>
      </w:r>
      <w:r w:rsidR="009C5986">
        <w:rPr>
          <w:rFonts w:eastAsiaTheme="minorEastAsia"/>
          <w:b/>
          <w:lang w:eastAsia="zh-TW"/>
        </w:rPr>
        <w:t>11</w:t>
      </w:r>
      <w:r w:rsidRPr="003E7D9B">
        <w:rPr>
          <w:rFonts w:eastAsiaTheme="minorEastAsia"/>
          <w:b/>
          <w:lang w:eastAsia="zh-TW"/>
        </w:rPr>
        <w:t>.</w:t>
      </w:r>
      <w:r>
        <w:rPr>
          <w:rFonts w:eastAsiaTheme="minorEastAsia"/>
          <w:lang w:eastAsia="zh-TW"/>
        </w:rPr>
        <w:t xml:space="preserve"> </w:t>
      </w:r>
      <w:r w:rsidR="001042A3">
        <w:rPr>
          <w:rFonts w:eastAsiaTheme="minorEastAsia"/>
          <w:lang w:eastAsia="zh-TW"/>
        </w:rPr>
        <w:t xml:space="preserve">Location of </w:t>
      </w:r>
      <w:r>
        <w:rPr>
          <w:rFonts w:eastAsiaTheme="minorEastAsia"/>
          <w:lang w:eastAsia="zh-TW"/>
        </w:rPr>
        <w:t>PS</w:t>
      </w:r>
      <w:r w:rsidR="001042A3">
        <w:rPr>
          <w:rFonts w:eastAsiaTheme="minorEastAsia"/>
          <w:lang w:eastAsia="zh-TW"/>
        </w:rPr>
        <w:t>FCH is at the beginning of one slot.</w:t>
      </w:r>
    </w:p>
    <w:p w14:paraId="6A064A34" w14:textId="5D0C17F7" w:rsidR="005B1D27" w:rsidRDefault="007E56E2" w:rsidP="00AC14C7">
      <w:pPr>
        <w:jc w:val="both"/>
        <w:rPr>
          <w:rFonts w:eastAsiaTheme="minorEastAsia"/>
          <w:lang w:eastAsia="zh-TW"/>
        </w:rPr>
      </w:pPr>
      <w:r>
        <w:rPr>
          <w:rFonts w:eastAsiaTheme="minorEastAsia"/>
          <w:lang w:eastAsia="zh-TW"/>
        </w:rPr>
        <w:t>Due to half duplex, when UE 2 transmits ACK/NACK on PS</w:t>
      </w:r>
      <w:r w:rsidR="001042A3">
        <w:rPr>
          <w:rFonts w:eastAsiaTheme="minorEastAsia"/>
          <w:lang w:eastAsia="zh-TW"/>
        </w:rPr>
        <w:t>F</w:t>
      </w:r>
      <w:r>
        <w:rPr>
          <w:rFonts w:eastAsiaTheme="minorEastAsia"/>
          <w:lang w:eastAsia="zh-TW"/>
        </w:rPr>
        <w:t xml:space="preserve">CH in slot </w:t>
      </w:r>
      <w:r w:rsidRPr="007E56E2">
        <w:rPr>
          <w:rFonts w:eastAsiaTheme="minorEastAsia"/>
          <w:i/>
          <w:lang w:eastAsia="zh-TW"/>
        </w:rPr>
        <w:t>n</w:t>
      </w:r>
      <w:r>
        <w:rPr>
          <w:rFonts w:eastAsiaTheme="minorEastAsia"/>
          <w:lang w:eastAsia="zh-TW"/>
        </w:rPr>
        <w:t xml:space="preserve">+2, UE 2 cannot decode any PSCCH sent from other UEs. Even if UE 2 switches back to receive mode after sending ACK/NACK, UE 2 cannot decode PSSCH since it does not know the scheduling assignment. Thus, slot </w:t>
      </w:r>
      <w:r w:rsidRPr="007E56E2">
        <w:rPr>
          <w:rFonts w:eastAsiaTheme="minorEastAsia"/>
          <w:i/>
          <w:lang w:eastAsia="zh-TW"/>
        </w:rPr>
        <w:t>n</w:t>
      </w:r>
      <w:r>
        <w:rPr>
          <w:rFonts w:eastAsiaTheme="minorEastAsia"/>
          <w:lang w:eastAsia="zh-TW"/>
        </w:rPr>
        <w:t xml:space="preserve">+2 can be regarded as a TX slot for UE 2, even only very small size packet or ACK/NACK is transmitted. It seems the resource utilization efficiency is not good, if there is no other information to be transmitted by UE 2 in slot n+2. </w:t>
      </w:r>
    </w:p>
    <w:p w14:paraId="268A8691" w14:textId="1E374F21" w:rsidR="001B6394" w:rsidRDefault="001042A3" w:rsidP="001B6394">
      <w:pPr>
        <w:pStyle w:val="Heading2"/>
        <w:rPr>
          <w:lang w:eastAsia="zh-TW"/>
        </w:rPr>
      </w:pPr>
      <w:r>
        <w:rPr>
          <w:lang w:eastAsia="zh-TW"/>
        </w:rPr>
        <w:t>PSFCH allocated at the end of slot</w:t>
      </w:r>
    </w:p>
    <w:p w14:paraId="1B396023" w14:textId="010042D9" w:rsidR="007E56E2" w:rsidRPr="007E56E2" w:rsidRDefault="00A86F9D" w:rsidP="006E33FE">
      <w:pPr>
        <w:jc w:val="both"/>
        <w:rPr>
          <w:rFonts w:eastAsiaTheme="minorEastAsia"/>
          <w:lang w:eastAsia="zh-TW"/>
        </w:rPr>
      </w:pPr>
      <w:r>
        <w:rPr>
          <w:rFonts w:eastAsiaTheme="minorEastAsia"/>
          <w:lang w:eastAsia="zh-TW"/>
        </w:rPr>
        <w:t>A</w:t>
      </w:r>
      <w:r w:rsidR="00353D87">
        <w:rPr>
          <w:rFonts w:eastAsiaTheme="minorEastAsia"/>
          <w:lang w:eastAsia="zh-TW"/>
        </w:rPr>
        <w:t xml:space="preserve"> FDM-lik</w:t>
      </w:r>
      <w:r w:rsidR="00B706D1">
        <w:rPr>
          <w:rFonts w:eastAsiaTheme="minorEastAsia"/>
          <w:lang w:eastAsia="zh-TW"/>
        </w:rPr>
        <w:t xml:space="preserve">e </w:t>
      </w:r>
      <w:r w:rsidR="001042A3">
        <w:rPr>
          <w:rFonts w:eastAsiaTheme="minorEastAsia"/>
          <w:lang w:eastAsia="zh-TW"/>
        </w:rPr>
        <w:t xml:space="preserve">PSFCH </w:t>
      </w:r>
      <w:r w:rsidR="00B706D1">
        <w:rPr>
          <w:rFonts w:eastAsiaTheme="minorEastAsia"/>
          <w:lang w:eastAsia="zh-TW"/>
        </w:rPr>
        <w:t xml:space="preserve">channel is undesirable due to high </w:t>
      </w:r>
      <w:r w:rsidR="007E56E2">
        <w:rPr>
          <w:rFonts w:eastAsiaTheme="minorEastAsia"/>
          <w:lang w:eastAsia="zh-TW"/>
        </w:rPr>
        <w:t xml:space="preserve">latency, therefore, we assume PSFCH is </w:t>
      </w:r>
      <w:proofErr w:type="spellStart"/>
      <w:r w:rsidR="007E56E2">
        <w:rPr>
          <w:rFonts w:eastAsiaTheme="minorEastAsia"/>
          <w:lang w:eastAsia="zh-TW"/>
        </w:rPr>
        <w:t>TDMed</w:t>
      </w:r>
      <w:proofErr w:type="spellEnd"/>
      <w:r w:rsidR="007E56E2">
        <w:rPr>
          <w:rFonts w:eastAsiaTheme="minorEastAsia"/>
          <w:lang w:eastAsia="zh-TW"/>
        </w:rPr>
        <w:t xml:space="preserve"> with PSSCH and at the end </w:t>
      </w:r>
      <w:r w:rsidR="007E56E2" w:rsidRPr="007E56E2">
        <w:rPr>
          <w:rFonts w:eastAsiaTheme="minorEastAsia"/>
          <w:lang w:eastAsia="zh-TW"/>
        </w:rPr>
        <w:t xml:space="preserve">of slot. As shown in Fig. </w:t>
      </w:r>
      <w:r w:rsidR="009C5986">
        <w:rPr>
          <w:rFonts w:eastAsiaTheme="minorEastAsia"/>
          <w:lang w:eastAsia="zh-TW"/>
        </w:rPr>
        <w:t>12</w:t>
      </w:r>
      <w:r w:rsidR="007E56E2" w:rsidRPr="007E56E2">
        <w:rPr>
          <w:rFonts w:eastAsiaTheme="minorEastAsia"/>
          <w:lang w:eastAsia="zh-TW"/>
        </w:rPr>
        <w:t xml:space="preserve">, we </w:t>
      </w:r>
      <w:r w:rsidR="007E56E2">
        <w:rPr>
          <w:rFonts w:eastAsiaTheme="minorEastAsia"/>
          <w:lang w:eastAsia="zh-TW"/>
        </w:rPr>
        <w:t>assume that UE 1 tra</w:t>
      </w:r>
      <w:r w:rsidR="007E56E2" w:rsidRPr="007E56E2">
        <w:rPr>
          <w:rFonts w:eastAsiaTheme="minorEastAsia"/>
          <w:lang w:eastAsia="zh-TW"/>
        </w:rPr>
        <w:t xml:space="preserve">nsmits a packet to UE 2 in slot </w:t>
      </w:r>
      <w:r w:rsidR="007E56E2" w:rsidRPr="007E56E2">
        <w:rPr>
          <w:rFonts w:eastAsiaTheme="minorEastAsia"/>
          <w:i/>
          <w:lang w:eastAsia="zh-TW"/>
        </w:rPr>
        <w:t>n</w:t>
      </w:r>
      <w:r w:rsidR="007E56E2" w:rsidRPr="007E56E2">
        <w:rPr>
          <w:rFonts w:eastAsiaTheme="minorEastAsia"/>
          <w:lang w:eastAsia="zh-TW"/>
        </w:rPr>
        <w:t xml:space="preserve"> and </w:t>
      </w:r>
      <w:r w:rsidR="007E56E2">
        <w:rPr>
          <w:rFonts w:eastAsiaTheme="minorEastAsia"/>
          <w:lang w:eastAsia="zh-TW"/>
        </w:rPr>
        <w:t>c</w:t>
      </w:r>
      <w:r w:rsidR="007E56E2" w:rsidRPr="007E56E2">
        <w:rPr>
          <w:rFonts w:eastAsiaTheme="minorEastAsia"/>
          <w:lang w:eastAsia="zh-TW"/>
        </w:rPr>
        <w:t>onsider</w:t>
      </w:r>
    </w:p>
    <w:p w14:paraId="231B4A73" w14:textId="2EAFA0DF" w:rsidR="007E56E2" w:rsidRDefault="007E56E2" w:rsidP="007E56E2">
      <w:pPr>
        <w:pStyle w:val="ListParagraph"/>
        <w:numPr>
          <w:ilvl w:val="0"/>
          <w:numId w:val="25"/>
        </w:numPr>
        <w:jc w:val="both"/>
        <w:rPr>
          <w:rFonts w:ascii="Times New Roman" w:eastAsiaTheme="minorEastAsia" w:hAnsi="Times New Roman"/>
          <w:sz w:val="20"/>
          <w:szCs w:val="20"/>
          <w:lang w:eastAsia="zh-TW"/>
        </w:rPr>
      </w:pPr>
      <w:r w:rsidRPr="007E56E2">
        <w:rPr>
          <w:rFonts w:ascii="Times New Roman" w:eastAsiaTheme="minorEastAsia" w:hAnsi="Times New Roman"/>
          <w:sz w:val="20"/>
          <w:szCs w:val="20"/>
          <w:lang w:eastAsia="zh-TW"/>
        </w:rPr>
        <w:t xml:space="preserve">Case (c): After decoding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PSSCH, UE 2 sends ACK/NACK to UE 1 at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w:t>
      </w:r>
      <w:r w:rsidR="00124B97">
        <w:rPr>
          <w:rFonts w:ascii="Times New Roman" w:eastAsiaTheme="minorEastAsia" w:hAnsi="Times New Roman"/>
          <w:sz w:val="20"/>
          <w:szCs w:val="20"/>
          <w:lang w:eastAsia="zh-TW"/>
        </w:rPr>
        <w:t>F</w:t>
      </w:r>
      <w:r w:rsidRPr="007E56E2">
        <w:rPr>
          <w:rFonts w:ascii="Times New Roman" w:eastAsiaTheme="minorEastAsia" w:hAnsi="Times New Roman"/>
          <w:sz w:val="20"/>
          <w:szCs w:val="20"/>
          <w:lang w:eastAsia="zh-TW"/>
        </w:rPr>
        <w:t>CH.</w:t>
      </w:r>
      <w:r w:rsidR="00124B97">
        <w:rPr>
          <w:rFonts w:ascii="Times New Roman" w:eastAsiaTheme="minorEastAsia" w:hAnsi="Times New Roman"/>
          <w:sz w:val="20"/>
          <w:szCs w:val="20"/>
          <w:lang w:eastAsia="zh-TW"/>
        </w:rPr>
        <w:t xml:space="preserve"> The processing time of this case is similar to that of Case (a) and it is very challenging to UE implementation. </w:t>
      </w:r>
    </w:p>
    <w:p w14:paraId="16268F8F" w14:textId="3BFA7A9E" w:rsidR="00124B97" w:rsidRPr="007E56E2" w:rsidRDefault="00124B97" w:rsidP="007E56E2">
      <w:pPr>
        <w:pStyle w:val="ListParagraph"/>
        <w:numPr>
          <w:ilvl w:val="0"/>
          <w:numId w:val="25"/>
        </w:numPr>
        <w:jc w:val="both"/>
        <w:rPr>
          <w:rFonts w:ascii="Times New Roman" w:eastAsiaTheme="minorEastAsia" w:hAnsi="Times New Roman"/>
          <w:sz w:val="20"/>
          <w:szCs w:val="20"/>
          <w:lang w:eastAsia="zh-TW"/>
        </w:rPr>
      </w:pPr>
      <w:r w:rsidRPr="007E56E2">
        <w:rPr>
          <w:rFonts w:ascii="Times New Roman" w:eastAsiaTheme="minorEastAsia" w:hAnsi="Times New Roman"/>
          <w:sz w:val="20"/>
          <w:szCs w:val="20"/>
          <w:lang w:eastAsia="zh-TW"/>
        </w:rPr>
        <w:t>Case (</w:t>
      </w:r>
      <w:r>
        <w:rPr>
          <w:rFonts w:ascii="Times New Roman" w:eastAsiaTheme="minorEastAsia" w:hAnsi="Times New Roman"/>
          <w:sz w:val="20"/>
          <w:szCs w:val="20"/>
          <w:lang w:eastAsia="zh-TW"/>
        </w:rPr>
        <w:t>d</w:t>
      </w:r>
      <w:r w:rsidRPr="007E56E2">
        <w:rPr>
          <w:rFonts w:ascii="Times New Roman" w:eastAsiaTheme="minorEastAsia" w:hAnsi="Times New Roman"/>
          <w:sz w:val="20"/>
          <w:szCs w:val="20"/>
          <w:lang w:eastAsia="zh-TW"/>
        </w:rPr>
        <w:t xml:space="preserve">): After decoding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 xml:space="preserve"> PSSCH, UE 2 sends ACK/NACK to UE 1 at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w:t>
      </w:r>
      <w:r>
        <w:rPr>
          <w:rFonts w:ascii="Times New Roman" w:eastAsiaTheme="minorEastAsia" w:hAnsi="Times New Roman"/>
          <w:sz w:val="20"/>
          <w:szCs w:val="20"/>
          <w:lang w:eastAsia="zh-TW"/>
        </w:rPr>
        <w:t>1</w:t>
      </w:r>
      <w:r w:rsidRPr="007E56E2">
        <w:rPr>
          <w:rFonts w:ascii="Times New Roman" w:eastAsiaTheme="minorEastAsia" w:hAnsi="Times New Roman"/>
          <w:sz w:val="20"/>
          <w:szCs w:val="20"/>
          <w:lang w:eastAsia="zh-TW"/>
        </w:rPr>
        <w:t xml:space="preserve"> PS</w:t>
      </w:r>
      <w:r>
        <w:rPr>
          <w:rFonts w:ascii="Times New Roman" w:eastAsiaTheme="minorEastAsia" w:hAnsi="Times New Roman"/>
          <w:sz w:val="20"/>
          <w:szCs w:val="20"/>
          <w:lang w:eastAsia="zh-TW"/>
        </w:rPr>
        <w:t>F</w:t>
      </w:r>
      <w:r w:rsidRPr="007E56E2">
        <w:rPr>
          <w:rFonts w:ascii="Times New Roman" w:eastAsiaTheme="minorEastAsia" w:hAnsi="Times New Roman"/>
          <w:sz w:val="20"/>
          <w:szCs w:val="20"/>
          <w:lang w:eastAsia="zh-TW"/>
        </w:rPr>
        <w:t>CH</w:t>
      </w:r>
      <w:r>
        <w:rPr>
          <w:rFonts w:ascii="Times New Roman" w:eastAsiaTheme="minorEastAsia" w:hAnsi="Times New Roman"/>
          <w:sz w:val="20"/>
          <w:szCs w:val="20"/>
          <w:lang w:eastAsia="zh-TW"/>
        </w:rPr>
        <w:t>. The processing time of this case is similar to that of Case (b) and relieved when compared with Case (c). A</w:t>
      </w:r>
      <w:r w:rsidRPr="007E56E2">
        <w:rPr>
          <w:rFonts w:ascii="Times New Roman" w:eastAsiaTheme="minorEastAsia" w:hAnsi="Times New Roman"/>
          <w:sz w:val="20"/>
          <w:szCs w:val="20"/>
          <w:lang w:eastAsia="zh-TW"/>
        </w:rPr>
        <w:t xml:space="preserve"> retransmission from UE 2 can be scheduled in slot </w:t>
      </w:r>
      <w:r w:rsidRPr="007E56E2">
        <w:rPr>
          <w:rFonts w:ascii="Times New Roman" w:eastAsiaTheme="minorEastAsia" w:hAnsi="Times New Roman"/>
          <w:i/>
          <w:sz w:val="20"/>
          <w:szCs w:val="20"/>
          <w:lang w:eastAsia="zh-TW"/>
        </w:rPr>
        <w:t>n</w:t>
      </w:r>
      <w:r w:rsidRPr="007E56E2">
        <w:rPr>
          <w:rFonts w:ascii="Times New Roman" w:eastAsiaTheme="minorEastAsia" w:hAnsi="Times New Roman"/>
          <w:sz w:val="20"/>
          <w:szCs w:val="20"/>
          <w:lang w:eastAsia="zh-TW"/>
        </w:rPr>
        <w:t>+</w:t>
      </w:r>
      <w:r>
        <w:rPr>
          <w:rFonts w:ascii="Times New Roman" w:eastAsiaTheme="minorEastAsia" w:hAnsi="Times New Roman"/>
          <w:sz w:val="20"/>
          <w:szCs w:val="20"/>
          <w:lang w:eastAsia="zh-TW"/>
        </w:rPr>
        <w:t>2 and introduce the latency as at least 2 slots, which is less than the latency in Case (b).</w:t>
      </w:r>
    </w:p>
    <w:p w14:paraId="79D831FA" w14:textId="025B6628" w:rsidR="001042A3" w:rsidRDefault="001042A3" w:rsidP="006E33FE">
      <w:pPr>
        <w:jc w:val="both"/>
        <w:rPr>
          <w:rFonts w:eastAsiaTheme="minorEastAsia"/>
          <w:lang w:eastAsia="zh-TW"/>
        </w:rPr>
      </w:pPr>
      <w:r>
        <w:rPr>
          <w:rFonts w:eastAsiaTheme="minorEastAsia"/>
          <w:lang w:eastAsia="zh-TW"/>
        </w:rPr>
        <w:t xml:space="preserve">Due to half duplex, when UE 2 transmits ACK/NACK on PSFCH in slot </w:t>
      </w:r>
      <w:r w:rsidRPr="007E56E2">
        <w:rPr>
          <w:rFonts w:eastAsiaTheme="minorEastAsia"/>
          <w:i/>
          <w:lang w:eastAsia="zh-TW"/>
        </w:rPr>
        <w:t>n</w:t>
      </w:r>
      <w:r>
        <w:rPr>
          <w:rFonts w:eastAsiaTheme="minorEastAsia"/>
          <w:lang w:eastAsia="zh-TW"/>
        </w:rPr>
        <w:t xml:space="preserve">+1, UE 2 still can decode any PSCCH sent from other UEs. But a guard period should be used before PSFCH. When compared with PSFCH allocated at the beginning of the slot, the resource utilization efficiency and flexibility of PSFCH allocated at the end of the slot are better. </w:t>
      </w:r>
    </w:p>
    <w:p w14:paraId="05A2AA68" w14:textId="6AFDDA30" w:rsidR="0031552D" w:rsidRPr="004045D1" w:rsidRDefault="0031552D" w:rsidP="0031552D">
      <w:pPr>
        <w:jc w:val="both"/>
        <w:rPr>
          <w:rFonts w:eastAsiaTheme="minorEastAsia"/>
          <w:b/>
          <w:lang w:eastAsia="zh-TW"/>
        </w:rPr>
      </w:pPr>
      <w:r w:rsidRPr="004045D1">
        <w:rPr>
          <w:rFonts w:eastAsiaTheme="minorEastAsia"/>
          <w:b/>
          <w:lang w:eastAsia="zh-TW"/>
        </w:rPr>
        <w:lastRenderedPageBreak/>
        <w:t xml:space="preserve">Proposal </w:t>
      </w:r>
      <w:r w:rsidR="004045D1" w:rsidRPr="004045D1">
        <w:rPr>
          <w:rFonts w:eastAsiaTheme="minorEastAsia"/>
          <w:b/>
          <w:lang w:eastAsia="zh-TW"/>
        </w:rPr>
        <w:t>7</w:t>
      </w:r>
      <w:r w:rsidRPr="004045D1">
        <w:rPr>
          <w:rFonts w:eastAsiaTheme="minorEastAsia"/>
          <w:b/>
          <w:lang w:eastAsia="zh-TW"/>
        </w:rPr>
        <w:t xml:space="preserve">: </w:t>
      </w:r>
      <w:r w:rsidR="00D80346">
        <w:rPr>
          <w:rFonts w:eastAsiaTheme="minorEastAsia"/>
          <w:b/>
          <w:lang w:eastAsia="zh-TW"/>
        </w:rPr>
        <w:t>No support of FDM-like PSFCH channel.</w:t>
      </w:r>
    </w:p>
    <w:p w14:paraId="54028398" w14:textId="18F79E45" w:rsidR="007E56E2" w:rsidRDefault="001042A3" w:rsidP="007E56E2">
      <w:pPr>
        <w:jc w:val="center"/>
      </w:pPr>
      <w:r w:rsidRPr="001042A3">
        <w:rPr>
          <w:noProof/>
          <w:lang w:eastAsia="zh-CN"/>
        </w:rPr>
        <w:drawing>
          <wp:inline distT="0" distB="0" distL="0" distR="0" wp14:anchorId="0A7A80ED" wp14:editId="4402679D">
            <wp:extent cx="2418736" cy="16790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23991" cy="1682744"/>
                    </a:xfrm>
                    <a:prstGeom prst="rect">
                      <a:avLst/>
                    </a:prstGeom>
                    <a:noFill/>
                    <a:ln>
                      <a:noFill/>
                    </a:ln>
                  </pic:spPr>
                </pic:pic>
              </a:graphicData>
            </a:graphic>
          </wp:inline>
        </w:drawing>
      </w:r>
    </w:p>
    <w:p w14:paraId="1B142AD8" w14:textId="697D88A4" w:rsidR="007E56E2" w:rsidRDefault="007E56E2" w:rsidP="007E56E2">
      <w:pPr>
        <w:jc w:val="center"/>
        <w:rPr>
          <w:rFonts w:eastAsiaTheme="minorEastAsia"/>
          <w:lang w:eastAsia="zh-TW"/>
        </w:rPr>
      </w:pPr>
      <w:r w:rsidRPr="003E7D9B">
        <w:rPr>
          <w:rFonts w:eastAsiaTheme="minorEastAsia"/>
          <w:b/>
          <w:lang w:eastAsia="zh-TW"/>
        </w:rPr>
        <w:t xml:space="preserve">Figure </w:t>
      </w:r>
      <w:r w:rsidR="009C5986">
        <w:rPr>
          <w:rFonts w:eastAsiaTheme="minorEastAsia"/>
          <w:b/>
          <w:lang w:eastAsia="zh-TW"/>
        </w:rPr>
        <w:t>12</w:t>
      </w:r>
      <w:r w:rsidRPr="003E7D9B">
        <w:rPr>
          <w:rFonts w:eastAsiaTheme="minorEastAsia"/>
          <w:b/>
          <w:lang w:eastAsia="zh-TW"/>
        </w:rPr>
        <w:t>.</w:t>
      </w:r>
      <w:r>
        <w:rPr>
          <w:rFonts w:eastAsiaTheme="minorEastAsia"/>
          <w:lang w:eastAsia="zh-TW"/>
        </w:rPr>
        <w:t xml:space="preserve"> </w:t>
      </w:r>
      <w:r w:rsidR="001042A3">
        <w:rPr>
          <w:rFonts w:eastAsiaTheme="minorEastAsia"/>
          <w:lang w:eastAsia="zh-TW"/>
        </w:rPr>
        <w:t>Location of PSFCH is at the end of one slot.</w:t>
      </w:r>
    </w:p>
    <w:p w14:paraId="761EEA6C" w14:textId="77777777" w:rsidR="007E56E2" w:rsidRPr="001B61EA" w:rsidRDefault="007E56E2" w:rsidP="007E56E2">
      <w:pPr>
        <w:jc w:val="center"/>
        <w:rPr>
          <w:rFonts w:eastAsiaTheme="minorEastAsia"/>
          <w:lang w:eastAsia="zh-TW"/>
        </w:rPr>
      </w:pPr>
    </w:p>
    <w:p w14:paraId="15C36717" w14:textId="77777777" w:rsidR="00106614" w:rsidRDefault="00106614" w:rsidP="00106614">
      <w:pPr>
        <w:jc w:val="both"/>
        <w:rPr>
          <w:rFonts w:eastAsiaTheme="minorEastAsia"/>
          <w:lang w:eastAsia="zh-TW"/>
        </w:rPr>
      </w:pPr>
      <w:r>
        <w:rPr>
          <w:rFonts w:eastAsiaTheme="minorEastAsia"/>
          <w:lang w:eastAsia="zh-TW"/>
        </w:rPr>
        <w:t xml:space="preserve">In the beginning of a slot, a UE can be in receive mode and later on switch to transmit mode for transmitting ACK/NACK; or vice versa. In this case, an extra guard period has to be added for UEs switching from receive mode to transmit mode for ACK/NACK transmission and for UEs switching from transmit mode to receive mode for ACK/NACK reception. </w:t>
      </w:r>
      <w:r w:rsidRPr="00864851">
        <w:rPr>
          <w:rFonts w:eastAsiaTheme="minorEastAsia"/>
          <w:lang w:eastAsia="zh-TW"/>
        </w:rPr>
        <w:t>As for UEs not transmitting or receiving ACK/NACK, such guard period is not required.</w:t>
      </w:r>
      <w:r>
        <w:rPr>
          <w:rFonts w:eastAsiaTheme="minorEastAsia"/>
          <w:lang w:eastAsia="zh-TW"/>
        </w:rPr>
        <w:t xml:space="preserve"> Nevertheless, when some UEs perform TX/RX switching within a slot, the experienced power level changes and it takes time for AGC settling. We propose to further study two alternatives regarding the additional guard period. </w:t>
      </w:r>
    </w:p>
    <w:p w14:paraId="0283881C" w14:textId="53D69A5A" w:rsidR="00DB061B" w:rsidRPr="004045D1" w:rsidRDefault="0031552D" w:rsidP="00B51E75">
      <w:pPr>
        <w:spacing w:after="0" w:line="280" w:lineRule="auto"/>
        <w:jc w:val="both"/>
        <w:rPr>
          <w:rFonts w:eastAsiaTheme="minorEastAsia"/>
          <w:b/>
          <w:lang w:eastAsia="zh-TW"/>
        </w:rPr>
      </w:pPr>
      <w:r w:rsidRPr="004045D1">
        <w:rPr>
          <w:rFonts w:eastAsiaTheme="minorEastAsia"/>
          <w:b/>
          <w:lang w:eastAsia="zh-TW"/>
        </w:rPr>
        <w:t xml:space="preserve">Proposal </w:t>
      </w:r>
      <w:r w:rsidR="004045D1" w:rsidRPr="004045D1">
        <w:rPr>
          <w:rFonts w:eastAsiaTheme="minorEastAsia"/>
          <w:b/>
          <w:lang w:eastAsia="zh-TW"/>
        </w:rPr>
        <w:t>8</w:t>
      </w:r>
      <w:r w:rsidRPr="004045D1">
        <w:rPr>
          <w:rFonts w:eastAsiaTheme="minorEastAsia"/>
          <w:b/>
          <w:lang w:eastAsia="zh-TW"/>
        </w:rPr>
        <w:t xml:space="preserve">: </w:t>
      </w:r>
      <w:r w:rsidR="001042A3" w:rsidRPr="004045D1">
        <w:rPr>
          <w:rFonts w:eastAsiaTheme="minorEastAsia"/>
          <w:b/>
          <w:lang w:eastAsia="zh-TW"/>
        </w:rPr>
        <w:t>T</w:t>
      </w:r>
      <w:r w:rsidR="00DB061B" w:rsidRPr="004045D1">
        <w:rPr>
          <w:rFonts w:eastAsiaTheme="minorEastAsia"/>
          <w:b/>
          <w:lang w:eastAsia="zh-TW"/>
        </w:rPr>
        <w:t xml:space="preserve">he following two </w:t>
      </w:r>
      <w:r w:rsidR="00C17AB3" w:rsidRPr="004045D1">
        <w:rPr>
          <w:rFonts w:eastAsiaTheme="minorEastAsia"/>
          <w:b/>
          <w:lang w:eastAsia="zh-TW"/>
        </w:rPr>
        <w:t>option</w:t>
      </w:r>
      <w:r w:rsidR="00DB061B" w:rsidRPr="004045D1">
        <w:rPr>
          <w:rFonts w:eastAsiaTheme="minorEastAsia"/>
          <w:b/>
          <w:lang w:eastAsia="zh-TW"/>
        </w:rPr>
        <w:t>s</w:t>
      </w:r>
      <w:r w:rsidR="00E56A22" w:rsidRPr="004045D1">
        <w:rPr>
          <w:rFonts w:eastAsiaTheme="minorEastAsia"/>
          <w:b/>
          <w:lang w:eastAsia="zh-TW"/>
        </w:rPr>
        <w:t xml:space="preserve"> for guard period</w:t>
      </w:r>
      <w:r w:rsidR="00DB061B" w:rsidRPr="004045D1">
        <w:rPr>
          <w:rFonts w:eastAsiaTheme="minorEastAsia"/>
          <w:b/>
          <w:lang w:eastAsia="zh-TW"/>
        </w:rPr>
        <w:t xml:space="preserve"> </w:t>
      </w:r>
      <w:r w:rsidR="001042A3" w:rsidRPr="004045D1">
        <w:rPr>
          <w:rFonts w:eastAsiaTheme="minorEastAsia"/>
          <w:b/>
          <w:lang w:eastAsia="zh-TW"/>
        </w:rPr>
        <w:t>before PSFCH can be further studied</w:t>
      </w:r>
      <w:r w:rsidR="002E0815" w:rsidRPr="004045D1">
        <w:rPr>
          <w:rFonts w:eastAsiaTheme="minorEastAsia"/>
          <w:b/>
          <w:lang w:eastAsia="zh-TW"/>
        </w:rPr>
        <w:t>:</w:t>
      </w:r>
    </w:p>
    <w:p w14:paraId="0B093D18" w14:textId="2484EA83" w:rsidR="00DB061B" w:rsidRPr="004045D1" w:rsidRDefault="00C17AB3" w:rsidP="00B51E75">
      <w:pPr>
        <w:pStyle w:val="ListParagraph"/>
        <w:numPr>
          <w:ilvl w:val="0"/>
          <w:numId w:val="8"/>
        </w:numPr>
        <w:spacing w:line="280"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w:t>
      </w:r>
      <w:r w:rsidR="002E0815" w:rsidRPr="004045D1">
        <w:rPr>
          <w:rFonts w:ascii="Times New Roman" w:eastAsiaTheme="minorEastAsia" w:hAnsi="Times New Roman"/>
          <w:b/>
          <w:sz w:val="20"/>
          <w:szCs w:val="20"/>
          <w:lang w:eastAsia="zh-TW"/>
        </w:rPr>
        <w:t xml:space="preserve"> </w:t>
      </w:r>
      <w:r w:rsidR="00DB061B" w:rsidRPr="004045D1">
        <w:rPr>
          <w:rFonts w:ascii="Times New Roman" w:eastAsiaTheme="minorEastAsia" w:hAnsi="Times New Roman"/>
          <w:b/>
          <w:sz w:val="20"/>
          <w:szCs w:val="20"/>
          <w:lang w:eastAsia="zh-TW"/>
        </w:rPr>
        <w:t>1</w:t>
      </w:r>
      <w:r w:rsidRPr="004045D1">
        <w:rPr>
          <w:rFonts w:ascii="Times New Roman" w:eastAsiaTheme="minorEastAsia" w:hAnsi="Times New Roman"/>
          <w:b/>
          <w:sz w:val="20"/>
          <w:szCs w:val="20"/>
          <w:lang w:eastAsia="zh-TW"/>
        </w:rPr>
        <w:t>:</w:t>
      </w:r>
      <w:r w:rsidR="00DB061B" w:rsidRPr="004045D1">
        <w:rPr>
          <w:rFonts w:ascii="Times New Roman" w:eastAsiaTheme="minorEastAsia" w:hAnsi="Times New Roman"/>
          <w:b/>
          <w:sz w:val="20"/>
          <w:szCs w:val="20"/>
          <w:lang w:eastAsia="zh-TW"/>
        </w:rPr>
        <w:t xml:space="preserve"> </w:t>
      </w:r>
      <w:r w:rsidR="002E0815" w:rsidRPr="004045D1">
        <w:rPr>
          <w:rFonts w:ascii="Times New Roman" w:eastAsiaTheme="minorEastAsia" w:hAnsi="Times New Roman"/>
          <w:b/>
          <w:sz w:val="20"/>
          <w:szCs w:val="20"/>
          <w:lang w:eastAsia="zh-TW"/>
        </w:rPr>
        <w:t>Every slot has two guard periods</w:t>
      </w:r>
      <w:r w:rsidR="00E56A22" w:rsidRPr="004045D1">
        <w:rPr>
          <w:rFonts w:ascii="Times New Roman" w:eastAsiaTheme="minorEastAsia" w:hAnsi="Times New Roman"/>
          <w:b/>
          <w:sz w:val="20"/>
          <w:szCs w:val="20"/>
          <w:lang w:eastAsia="zh-TW"/>
        </w:rPr>
        <w:t xml:space="preserve">, one in the beginning and one just before </w:t>
      </w:r>
      <w:r w:rsidR="001042A3" w:rsidRPr="004045D1">
        <w:rPr>
          <w:rFonts w:ascii="Times New Roman" w:eastAsiaTheme="minorEastAsia" w:hAnsi="Times New Roman"/>
          <w:b/>
          <w:sz w:val="20"/>
          <w:szCs w:val="20"/>
          <w:lang w:eastAsia="zh-TW"/>
        </w:rPr>
        <w:t>PSFCH</w:t>
      </w:r>
      <w:r w:rsidR="00DB061B" w:rsidRPr="004045D1">
        <w:rPr>
          <w:rFonts w:ascii="Times New Roman" w:eastAsiaTheme="minorEastAsia" w:hAnsi="Times New Roman"/>
          <w:b/>
          <w:sz w:val="20"/>
          <w:szCs w:val="20"/>
          <w:lang w:eastAsia="zh-TW"/>
        </w:rPr>
        <w:t xml:space="preserve">; </w:t>
      </w:r>
    </w:p>
    <w:p w14:paraId="7C79678E" w14:textId="77777777" w:rsidR="00DB061B" w:rsidRPr="004045D1" w:rsidRDefault="00C17AB3" w:rsidP="00612A78">
      <w:pPr>
        <w:pStyle w:val="ListParagraph"/>
        <w:numPr>
          <w:ilvl w:val="0"/>
          <w:numId w:val="8"/>
        </w:numPr>
        <w:spacing w:after="180" w:line="281"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w:t>
      </w:r>
      <w:r w:rsidR="00DB061B" w:rsidRPr="004045D1">
        <w:rPr>
          <w:rFonts w:ascii="Times New Roman" w:eastAsiaTheme="minorEastAsia" w:hAnsi="Times New Roman"/>
          <w:b/>
          <w:sz w:val="20"/>
          <w:szCs w:val="20"/>
          <w:lang w:eastAsia="zh-TW"/>
        </w:rPr>
        <w:t xml:space="preserve"> 2</w:t>
      </w:r>
      <w:r w:rsidRPr="004045D1">
        <w:rPr>
          <w:rFonts w:ascii="Times New Roman" w:eastAsiaTheme="minorEastAsia" w:hAnsi="Times New Roman"/>
          <w:b/>
          <w:sz w:val="20"/>
          <w:szCs w:val="20"/>
          <w:lang w:eastAsia="zh-TW"/>
        </w:rPr>
        <w:t>:</w:t>
      </w:r>
      <w:r w:rsidR="00DB061B" w:rsidRPr="004045D1">
        <w:rPr>
          <w:rFonts w:ascii="Times New Roman" w:eastAsiaTheme="minorEastAsia" w:hAnsi="Times New Roman"/>
          <w:b/>
          <w:sz w:val="20"/>
          <w:szCs w:val="20"/>
          <w:lang w:eastAsia="zh-TW"/>
        </w:rPr>
        <w:t xml:space="preserve"> </w:t>
      </w:r>
      <w:r w:rsidR="002E0815" w:rsidRPr="004045D1">
        <w:rPr>
          <w:rFonts w:ascii="Times New Roman" w:eastAsiaTheme="minorEastAsia" w:hAnsi="Times New Roman"/>
          <w:b/>
          <w:sz w:val="20"/>
          <w:szCs w:val="20"/>
          <w:lang w:eastAsia="zh-TW"/>
        </w:rPr>
        <w:t>A</w:t>
      </w:r>
      <w:r w:rsidR="00DB061B" w:rsidRPr="004045D1">
        <w:rPr>
          <w:rFonts w:ascii="Times New Roman" w:eastAsiaTheme="minorEastAsia" w:hAnsi="Times New Roman"/>
          <w:b/>
          <w:sz w:val="20"/>
          <w:szCs w:val="20"/>
          <w:lang w:eastAsia="zh-TW"/>
        </w:rPr>
        <w:t xml:space="preserve"> guard period is introduced only </w:t>
      </w:r>
      <w:r w:rsidR="00732DD3" w:rsidRPr="004045D1">
        <w:rPr>
          <w:rFonts w:ascii="Times New Roman" w:eastAsiaTheme="minorEastAsia" w:hAnsi="Times New Roman"/>
          <w:b/>
          <w:sz w:val="20"/>
          <w:szCs w:val="20"/>
          <w:lang w:eastAsia="zh-TW"/>
        </w:rPr>
        <w:t>when performing</w:t>
      </w:r>
      <w:r w:rsidR="00DB061B" w:rsidRPr="004045D1">
        <w:rPr>
          <w:rFonts w:ascii="Times New Roman" w:eastAsiaTheme="minorEastAsia" w:hAnsi="Times New Roman"/>
          <w:b/>
          <w:sz w:val="20"/>
          <w:szCs w:val="20"/>
          <w:lang w:eastAsia="zh-TW"/>
        </w:rPr>
        <w:t xml:space="preserve"> TX/RX switching.</w:t>
      </w:r>
    </w:p>
    <w:p w14:paraId="5886BF5E" w14:textId="323F40AB" w:rsidR="006E33FE" w:rsidRDefault="00AD69B9" w:rsidP="006E33FE">
      <w:pPr>
        <w:jc w:val="both"/>
        <w:rPr>
          <w:rFonts w:eastAsiaTheme="minorEastAsia"/>
          <w:lang w:eastAsia="zh-TW"/>
        </w:rPr>
      </w:pPr>
      <w:r>
        <w:rPr>
          <w:rFonts w:eastAsiaTheme="minorEastAsia"/>
          <w:lang w:eastAsia="zh-TW"/>
        </w:rPr>
        <w:t xml:space="preserve">Similar to multiplexing of PSCCH and PSSCH, </w:t>
      </w:r>
      <w:r w:rsidR="00C76C9A">
        <w:rPr>
          <w:rFonts w:eastAsiaTheme="minorEastAsia"/>
          <w:lang w:eastAsia="zh-TW"/>
        </w:rPr>
        <w:t xml:space="preserve">the multiplexing of </w:t>
      </w:r>
      <w:r w:rsidR="001042A3">
        <w:rPr>
          <w:rFonts w:eastAsiaTheme="minorEastAsia"/>
          <w:lang w:eastAsia="zh-TW"/>
        </w:rPr>
        <w:t xml:space="preserve">PSFCH </w:t>
      </w:r>
      <w:r w:rsidR="00C76C9A">
        <w:rPr>
          <w:rFonts w:eastAsiaTheme="minorEastAsia"/>
          <w:lang w:eastAsia="zh-TW"/>
        </w:rPr>
        <w:t xml:space="preserve">and PSSCH should be further studied. </w:t>
      </w:r>
    </w:p>
    <w:p w14:paraId="44684F64" w14:textId="1167E0CB" w:rsidR="00B50A1C" w:rsidRPr="004045D1" w:rsidRDefault="00C76C9A" w:rsidP="00C76C9A">
      <w:pPr>
        <w:spacing w:after="0"/>
        <w:jc w:val="both"/>
        <w:rPr>
          <w:rFonts w:eastAsiaTheme="minorEastAsia"/>
          <w:b/>
          <w:lang w:eastAsia="zh-TW"/>
        </w:rPr>
      </w:pPr>
      <w:r w:rsidRPr="004045D1">
        <w:rPr>
          <w:rFonts w:eastAsiaTheme="minorEastAsia"/>
          <w:b/>
          <w:lang w:eastAsia="zh-TW"/>
        </w:rPr>
        <w:t xml:space="preserve">Proposal </w:t>
      </w:r>
      <w:r w:rsidR="004045D1" w:rsidRPr="004045D1">
        <w:rPr>
          <w:rFonts w:eastAsiaTheme="minorEastAsia"/>
          <w:b/>
          <w:lang w:eastAsia="zh-TW"/>
        </w:rPr>
        <w:t>9</w:t>
      </w:r>
      <w:r w:rsidRPr="004045D1">
        <w:rPr>
          <w:rFonts w:eastAsiaTheme="minorEastAsia"/>
          <w:b/>
          <w:lang w:eastAsia="zh-TW"/>
        </w:rPr>
        <w:t>:</w:t>
      </w:r>
      <w:r w:rsidR="001042A3" w:rsidRPr="004045D1">
        <w:rPr>
          <w:rFonts w:eastAsiaTheme="minorEastAsia"/>
          <w:b/>
          <w:lang w:eastAsia="zh-TW"/>
        </w:rPr>
        <w:t xml:space="preserve"> T</w:t>
      </w:r>
      <w:r w:rsidRPr="004045D1">
        <w:rPr>
          <w:rFonts w:eastAsiaTheme="minorEastAsia"/>
          <w:b/>
          <w:lang w:eastAsia="zh-TW"/>
        </w:rPr>
        <w:t xml:space="preserve">he following two </w:t>
      </w:r>
      <w:r w:rsidR="00C17AB3" w:rsidRPr="004045D1">
        <w:rPr>
          <w:rFonts w:eastAsiaTheme="minorEastAsia"/>
          <w:b/>
          <w:lang w:eastAsia="zh-TW"/>
        </w:rPr>
        <w:t>option</w:t>
      </w:r>
      <w:r w:rsidRPr="004045D1">
        <w:rPr>
          <w:rFonts w:eastAsiaTheme="minorEastAsia"/>
          <w:b/>
          <w:lang w:eastAsia="zh-TW"/>
        </w:rPr>
        <w:t>s for multiplexing</w:t>
      </w:r>
      <w:r w:rsidR="001042A3" w:rsidRPr="004045D1">
        <w:rPr>
          <w:rFonts w:eastAsiaTheme="minorEastAsia"/>
          <w:b/>
          <w:lang w:eastAsia="zh-TW"/>
        </w:rPr>
        <w:t xml:space="preserve"> PSFCH</w:t>
      </w:r>
      <w:r w:rsidRPr="004045D1">
        <w:rPr>
          <w:rFonts w:eastAsiaTheme="minorEastAsia"/>
          <w:b/>
          <w:lang w:eastAsia="zh-TW"/>
        </w:rPr>
        <w:t xml:space="preserve"> </w:t>
      </w:r>
      <w:r w:rsidR="00C17F73" w:rsidRPr="004045D1">
        <w:rPr>
          <w:rFonts w:eastAsiaTheme="minorEastAsia"/>
          <w:b/>
          <w:lang w:eastAsia="zh-TW"/>
        </w:rPr>
        <w:t>with</w:t>
      </w:r>
      <w:r w:rsidRPr="004045D1">
        <w:rPr>
          <w:rFonts w:eastAsiaTheme="minorEastAsia"/>
          <w:b/>
          <w:lang w:eastAsia="zh-TW"/>
        </w:rPr>
        <w:t xml:space="preserve"> PSSCH </w:t>
      </w:r>
      <w:r w:rsidR="001042A3" w:rsidRPr="004045D1">
        <w:rPr>
          <w:rFonts w:eastAsiaTheme="minorEastAsia"/>
          <w:b/>
          <w:lang w:eastAsia="zh-TW"/>
        </w:rPr>
        <w:t>can be further studied</w:t>
      </w:r>
      <w:r w:rsidRPr="004045D1">
        <w:rPr>
          <w:rFonts w:eastAsiaTheme="minorEastAsia"/>
          <w:b/>
          <w:lang w:eastAsia="zh-TW"/>
        </w:rPr>
        <w:t xml:space="preserve">:  </w:t>
      </w:r>
    </w:p>
    <w:p w14:paraId="70BA8BC9" w14:textId="659A883D" w:rsidR="00B50A1C" w:rsidRPr="004045D1" w:rsidRDefault="00C17AB3" w:rsidP="00C76C9A">
      <w:pPr>
        <w:pStyle w:val="ListParagraph"/>
        <w:numPr>
          <w:ilvl w:val="0"/>
          <w:numId w:val="9"/>
        </w:numPr>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A</w:t>
      </w:r>
      <w:r w:rsidR="00B50A1C" w:rsidRPr="004045D1">
        <w:rPr>
          <w:rFonts w:ascii="Times New Roman" w:eastAsiaTheme="minorEastAsia" w:hAnsi="Times New Roman"/>
          <w:b/>
          <w:sz w:val="20"/>
          <w:szCs w:val="20"/>
          <w:lang w:eastAsia="zh-TW"/>
        </w:rPr>
        <w:t xml:space="preserve">: Exclusive time resource </w:t>
      </w:r>
      <w:r w:rsidR="001042A3" w:rsidRPr="004045D1">
        <w:rPr>
          <w:rFonts w:ascii="Times New Roman" w:eastAsiaTheme="minorEastAsia" w:hAnsi="Times New Roman"/>
          <w:b/>
          <w:sz w:val="20"/>
          <w:szCs w:val="20"/>
          <w:lang w:eastAsia="zh-TW"/>
        </w:rPr>
        <w:t>for PSFCH</w:t>
      </w:r>
      <w:r w:rsidR="00C76C9A" w:rsidRPr="004045D1">
        <w:rPr>
          <w:rFonts w:ascii="Times New Roman" w:eastAsiaTheme="minorEastAsia" w:hAnsi="Times New Roman"/>
          <w:b/>
          <w:sz w:val="20"/>
          <w:szCs w:val="20"/>
          <w:lang w:eastAsia="zh-TW"/>
        </w:rPr>
        <w:t>;</w:t>
      </w:r>
    </w:p>
    <w:p w14:paraId="3F91A3C4" w14:textId="3E13AAE3" w:rsidR="00C76C9A" w:rsidRPr="004045D1" w:rsidRDefault="00C17AB3" w:rsidP="00612A78">
      <w:pPr>
        <w:pStyle w:val="ListParagraph"/>
        <w:numPr>
          <w:ilvl w:val="0"/>
          <w:numId w:val="9"/>
        </w:numPr>
        <w:spacing w:after="180"/>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w:t>
      </w:r>
      <w:r w:rsidR="00B50A1C" w:rsidRPr="004045D1">
        <w:rPr>
          <w:rFonts w:ascii="Times New Roman" w:eastAsiaTheme="minorEastAsia" w:hAnsi="Times New Roman"/>
          <w:b/>
          <w:sz w:val="20"/>
          <w:szCs w:val="20"/>
          <w:lang w:eastAsia="zh-TW"/>
        </w:rPr>
        <w:t xml:space="preserve"> </w:t>
      </w:r>
      <w:r w:rsidRPr="004045D1">
        <w:rPr>
          <w:rFonts w:ascii="Times New Roman" w:eastAsiaTheme="minorEastAsia" w:hAnsi="Times New Roman"/>
          <w:b/>
          <w:sz w:val="20"/>
          <w:szCs w:val="20"/>
          <w:lang w:eastAsia="zh-TW"/>
        </w:rPr>
        <w:t>B</w:t>
      </w:r>
      <w:r w:rsidR="00B50A1C" w:rsidRPr="004045D1">
        <w:rPr>
          <w:rFonts w:ascii="Times New Roman" w:eastAsiaTheme="minorEastAsia" w:hAnsi="Times New Roman"/>
          <w:b/>
          <w:sz w:val="20"/>
          <w:szCs w:val="20"/>
          <w:lang w:eastAsia="zh-TW"/>
        </w:rPr>
        <w:t xml:space="preserve">: Within the time resource used by </w:t>
      </w:r>
      <w:r w:rsidR="001042A3" w:rsidRPr="004045D1">
        <w:rPr>
          <w:rFonts w:ascii="Times New Roman" w:eastAsiaTheme="minorEastAsia" w:hAnsi="Times New Roman"/>
          <w:b/>
          <w:sz w:val="20"/>
          <w:szCs w:val="20"/>
          <w:lang w:eastAsia="zh-TW"/>
        </w:rPr>
        <w:t>PSFCH</w:t>
      </w:r>
      <w:r w:rsidR="00B50A1C" w:rsidRPr="004045D1">
        <w:rPr>
          <w:rFonts w:ascii="Times New Roman" w:eastAsiaTheme="minorEastAsia" w:hAnsi="Times New Roman"/>
          <w:b/>
          <w:sz w:val="20"/>
          <w:szCs w:val="20"/>
          <w:lang w:eastAsia="zh-TW"/>
        </w:rPr>
        <w:t xml:space="preserve">, PSSCH of the same UE or other UEs can </w:t>
      </w:r>
      <w:r w:rsidR="00612A78" w:rsidRPr="004045D1">
        <w:rPr>
          <w:rFonts w:ascii="Times New Roman" w:eastAsiaTheme="minorEastAsia" w:hAnsi="Times New Roman"/>
          <w:b/>
          <w:sz w:val="20"/>
          <w:szCs w:val="20"/>
          <w:lang w:eastAsia="zh-TW"/>
        </w:rPr>
        <w:t>occupy unused</w:t>
      </w:r>
      <w:r w:rsidR="00B50A1C" w:rsidRPr="004045D1">
        <w:rPr>
          <w:rFonts w:ascii="Times New Roman" w:eastAsiaTheme="minorEastAsia" w:hAnsi="Times New Roman"/>
          <w:b/>
          <w:sz w:val="20"/>
          <w:szCs w:val="20"/>
          <w:lang w:eastAsia="zh-TW"/>
        </w:rPr>
        <w:t xml:space="preserve"> frequency resources.</w:t>
      </w:r>
    </w:p>
    <w:p w14:paraId="514478E2" w14:textId="7EDE2D5F" w:rsidR="00C76C9A" w:rsidRDefault="002C4AC3" w:rsidP="00AC14C7">
      <w:pPr>
        <w:jc w:val="both"/>
        <w:rPr>
          <w:rFonts w:eastAsiaTheme="minorEastAsia"/>
          <w:b/>
          <w:lang w:eastAsia="zh-TW"/>
        </w:rPr>
      </w:pPr>
      <w:r w:rsidRPr="002D6947">
        <w:rPr>
          <w:rFonts w:eastAsiaTheme="minorEastAsia"/>
          <w:lang w:eastAsia="zh-TW"/>
        </w:rPr>
        <w:t xml:space="preserve">The </w:t>
      </w:r>
      <w:r w:rsidR="002D6947">
        <w:rPr>
          <w:rFonts w:eastAsiaTheme="minorEastAsia"/>
          <w:lang w:eastAsia="zh-TW"/>
        </w:rPr>
        <w:t xml:space="preserve">combined </w:t>
      </w:r>
      <w:r w:rsidRPr="002D6947">
        <w:rPr>
          <w:rFonts w:eastAsiaTheme="minorEastAsia"/>
          <w:lang w:eastAsia="zh-TW"/>
        </w:rPr>
        <w:t xml:space="preserve">options for additional guard period and for multiplexing of </w:t>
      </w:r>
      <w:r w:rsidR="00C17F73" w:rsidRPr="002D6947">
        <w:rPr>
          <w:rFonts w:eastAsiaTheme="minorEastAsia"/>
          <w:lang w:eastAsia="zh-TW"/>
        </w:rPr>
        <w:t>PSFCH</w:t>
      </w:r>
      <w:r w:rsidRPr="002D6947">
        <w:rPr>
          <w:rFonts w:eastAsiaTheme="minorEastAsia"/>
          <w:lang w:eastAsia="zh-TW"/>
        </w:rPr>
        <w:t xml:space="preserve"> and PSSCH</w:t>
      </w:r>
      <w:r w:rsidR="00C76C9A" w:rsidRPr="002D6947">
        <w:rPr>
          <w:rFonts w:eastAsiaTheme="minorEastAsia"/>
          <w:lang w:eastAsia="zh-TW"/>
        </w:rPr>
        <w:t xml:space="preserve"> are illustrated in Fig</w:t>
      </w:r>
      <w:r w:rsidR="00106614">
        <w:rPr>
          <w:rFonts w:eastAsiaTheme="minorEastAsia"/>
          <w:lang w:eastAsia="zh-TW"/>
        </w:rPr>
        <w:t xml:space="preserve">. </w:t>
      </w:r>
      <w:r w:rsidR="009C5986">
        <w:rPr>
          <w:rFonts w:eastAsiaTheme="minorEastAsia"/>
          <w:lang w:eastAsia="zh-TW"/>
        </w:rPr>
        <w:t>13</w:t>
      </w:r>
      <w:r w:rsidR="00C76C9A" w:rsidRPr="002D6947">
        <w:rPr>
          <w:rFonts w:eastAsiaTheme="minorEastAsia"/>
          <w:lang w:eastAsia="zh-TW"/>
        </w:rPr>
        <w:t>.</w:t>
      </w:r>
    </w:p>
    <w:p w14:paraId="4ADE5868" w14:textId="77777777" w:rsidR="006A5B6B" w:rsidRDefault="00A02A07" w:rsidP="002C4AC3">
      <w:pPr>
        <w:jc w:val="center"/>
      </w:pPr>
      <w:r>
        <w:object w:dxaOrig="13365" w:dyaOrig="8265" w14:anchorId="10BEC3B7">
          <v:shape id="_x0000_i1027" type="#_x0000_t75" style="width:374.25pt;height:229.9pt" o:ole="">
            <v:imagedata r:id="rId30" o:title=""/>
          </v:shape>
          <o:OLEObject Type="Embed" ProgID="Visio.Drawing.15" ShapeID="_x0000_i1027" DrawAspect="Content" ObjectID="_1615802859" r:id="rId31"/>
        </w:object>
      </w:r>
    </w:p>
    <w:p w14:paraId="4EF2739C" w14:textId="65B8D56B" w:rsidR="002C4AC3" w:rsidRDefault="002C4AC3" w:rsidP="002C4AC3">
      <w:pPr>
        <w:jc w:val="center"/>
        <w:rPr>
          <w:rFonts w:eastAsiaTheme="minorEastAsia"/>
          <w:lang w:eastAsia="zh-TW"/>
        </w:rPr>
      </w:pPr>
      <w:r w:rsidRPr="003E7D9B">
        <w:rPr>
          <w:rFonts w:eastAsiaTheme="minorEastAsia"/>
          <w:b/>
          <w:lang w:eastAsia="zh-TW"/>
        </w:rPr>
        <w:t xml:space="preserve">Figure </w:t>
      </w:r>
      <w:r w:rsidR="009C5986">
        <w:rPr>
          <w:rFonts w:eastAsiaTheme="minorEastAsia"/>
          <w:b/>
          <w:lang w:eastAsia="zh-TW"/>
        </w:rPr>
        <w:t>13</w:t>
      </w:r>
      <w:r w:rsidRPr="003E7D9B">
        <w:rPr>
          <w:rFonts w:eastAsiaTheme="minorEastAsia"/>
          <w:b/>
          <w:lang w:eastAsia="zh-TW"/>
        </w:rPr>
        <w:t>.</w:t>
      </w:r>
      <w:r>
        <w:rPr>
          <w:rFonts w:eastAsiaTheme="minorEastAsia"/>
          <w:lang w:eastAsia="zh-TW"/>
        </w:rPr>
        <w:t xml:space="preserve"> Additional guard period and multiplexing of </w:t>
      </w:r>
      <w:r w:rsidR="00C17F73">
        <w:rPr>
          <w:rFonts w:eastAsiaTheme="minorEastAsia"/>
          <w:lang w:eastAsia="zh-TW"/>
        </w:rPr>
        <w:t>PSFCH</w:t>
      </w:r>
      <w:r>
        <w:rPr>
          <w:rFonts w:eastAsiaTheme="minorEastAsia"/>
          <w:lang w:eastAsia="zh-TW"/>
        </w:rPr>
        <w:t xml:space="preserve"> and PSSCH.</w:t>
      </w:r>
    </w:p>
    <w:p w14:paraId="5DE5A754" w14:textId="77777777" w:rsidR="00053A9D" w:rsidRDefault="00053A9D" w:rsidP="002C4AC3">
      <w:pPr>
        <w:jc w:val="center"/>
        <w:rPr>
          <w:rFonts w:eastAsiaTheme="minorEastAsia"/>
          <w:lang w:eastAsia="zh-TW"/>
        </w:rPr>
      </w:pPr>
    </w:p>
    <w:p w14:paraId="5550AAE0" w14:textId="3FA9B674" w:rsidR="00053A9D" w:rsidRDefault="00053A9D" w:rsidP="00053A9D">
      <w:pPr>
        <w:pStyle w:val="Heading1"/>
        <w:rPr>
          <w:lang w:eastAsia="zh-CN"/>
        </w:rPr>
      </w:pPr>
      <w:r>
        <w:rPr>
          <w:rFonts w:hint="eastAsia"/>
          <w:lang w:eastAsia="zh-CN"/>
        </w:rPr>
        <w:t xml:space="preserve">Support of </w:t>
      </w:r>
      <w:r>
        <w:rPr>
          <w:lang w:eastAsia="zh-CN"/>
        </w:rPr>
        <w:t>DMRS pattern for PSSCH</w:t>
      </w:r>
    </w:p>
    <w:p w14:paraId="6CC950AD" w14:textId="456C63C5" w:rsidR="00053A9D" w:rsidRDefault="004045D1" w:rsidP="00053A9D">
      <w:pPr>
        <w:rPr>
          <w:lang w:val="en-GB" w:eastAsia="zh-CN"/>
        </w:rPr>
      </w:pPr>
      <w:r>
        <w:rPr>
          <w:rFonts w:hint="eastAsia"/>
          <w:lang w:val="en-GB" w:eastAsia="zh-CN"/>
        </w:rPr>
        <w:t>For NR data channel</w:t>
      </w:r>
      <w:r w:rsidR="00053A9D">
        <w:rPr>
          <w:rFonts w:hint="eastAsia"/>
          <w:lang w:val="en-GB" w:eastAsia="zh-CN"/>
        </w:rPr>
        <w:t xml:space="preserve">, there are </w:t>
      </w:r>
      <w:r>
        <w:rPr>
          <w:lang w:val="en-GB" w:eastAsia="zh-CN"/>
        </w:rPr>
        <w:t xml:space="preserve">type 1 and type 2 configuration </w:t>
      </w:r>
      <w:r w:rsidR="00053A9D">
        <w:rPr>
          <w:rFonts w:hint="eastAsia"/>
          <w:lang w:val="en-GB" w:eastAsia="zh-CN"/>
        </w:rPr>
        <w:t>for DMRS patterns.</w:t>
      </w:r>
      <w:r w:rsidR="00053A9D">
        <w:rPr>
          <w:lang w:val="en-GB" w:eastAsia="zh-CN"/>
        </w:rPr>
        <w:t xml:space="preserve"> Considering the similarity of the </w:t>
      </w:r>
      <w:r>
        <w:rPr>
          <w:lang w:val="en-GB" w:eastAsia="zh-CN"/>
        </w:rPr>
        <w:t>downlink/</w:t>
      </w:r>
      <w:r w:rsidR="00053A9D">
        <w:rPr>
          <w:lang w:val="en-GB" w:eastAsia="zh-CN"/>
        </w:rPr>
        <w:t xml:space="preserve">uplink and </w:t>
      </w:r>
      <w:proofErr w:type="spellStart"/>
      <w:r w:rsidR="00053A9D">
        <w:rPr>
          <w:lang w:val="en-GB" w:eastAsia="zh-CN"/>
        </w:rPr>
        <w:t>sidelink</w:t>
      </w:r>
      <w:proofErr w:type="spellEnd"/>
      <w:r w:rsidR="00053A9D">
        <w:rPr>
          <w:lang w:val="en-GB" w:eastAsia="zh-CN"/>
        </w:rPr>
        <w:t xml:space="preserve">, reusing DMRS pattern </w:t>
      </w:r>
      <w:r>
        <w:rPr>
          <w:lang w:val="en-GB" w:eastAsia="zh-CN"/>
        </w:rPr>
        <w:t xml:space="preserve">type 1 (comb-type) </w:t>
      </w:r>
      <w:r w:rsidR="00053A9D">
        <w:rPr>
          <w:lang w:val="en-GB" w:eastAsia="zh-CN"/>
        </w:rPr>
        <w:t>fo</w:t>
      </w:r>
      <w:r>
        <w:rPr>
          <w:lang w:val="en-GB" w:eastAsia="zh-CN"/>
        </w:rPr>
        <w:t>r PSSCH will be more reasonable in frequency domain</w:t>
      </w:r>
      <w:r w:rsidR="00053A9D">
        <w:rPr>
          <w:lang w:val="en-GB" w:eastAsia="zh-CN"/>
        </w:rPr>
        <w:t xml:space="preserve">. </w:t>
      </w:r>
    </w:p>
    <w:p w14:paraId="7003E9D3" w14:textId="5EDD761F" w:rsidR="00053A9D" w:rsidRPr="004045D1" w:rsidRDefault="00053A9D" w:rsidP="00053A9D">
      <w:pPr>
        <w:rPr>
          <w:b/>
          <w:lang w:val="en-GB" w:eastAsia="zh-CN"/>
        </w:rPr>
      </w:pPr>
      <w:r w:rsidRPr="004045D1">
        <w:rPr>
          <w:b/>
          <w:lang w:val="en-GB" w:eastAsia="zh-CN"/>
        </w:rPr>
        <w:t>Proposal 1</w:t>
      </w:r>
      <w:r w:rsidR="004045D1">
        <w:rPr>
          <w:b/>
          <w:lang w:val="en-GB" w:eastAsia="zh-CN"/>
        </w:rPr>
        <w:t>0</w:t>
      </w:r>
      <w:r w:rsidRPr="004045D1">
        <w:rPr>
          <w:b/>
          <w:lang w:val="en-GB" w:eastAsia="zh-CN"/>
        </w:rPr>
        <w:t xml:space="preserve">: </w:t>
      </w:r>
      <w:r w:rsidR="004045D1" w:rsidRPr="004045D1">
        <w:rPr>
          <w:b/>
          <w:lang w:val="en-GB" w:eastAsia="zh-CN"/>
        </w:rPr>
        <w:t xml:space="preserve">For DMRS pattern in frequency domain, only NR </w:t>
      </w:r>
      <w:r w:rsidRPr="004045D1">
        <w:rPr>
          <w:b/>
          <w:lang w:val="en-GB" w:eastAsia="zh-CN"/>
        </w:rPr>
        <w:t xml:space="preserve">DMRS pattern </w:t>
      </w:r>
      <w:r w:rsidR="004045D1" w:rsidRPr="004045D1">
        <w:rPr>
          <w:b/>
          <w:lang w:val="en-GB" w:eastAsia="zh-CN"/>
        </w:rPr>
        <w:t xml:space="preserve">Type 1 configuration is supported for NR V2X. </w:t>
      </w:r>
    </w:p>
    <w:p w14:paraId="788A3817" w14:textId="77777777" w:rsidR="00053A9D" w:rsidRPr="00053A9D" w:rsidRDefault="00053A9D" w:rsidP="00053A9D">
      <w:pPr>
        <w:rPr>
          <w:lang w:val="en-GB" w:eastAsia="zh-CN"/>
        </w:rPr>
      </w:pPr>
    </w:p>
    <w:p w14:paraId="750BCDB0" w14:textId="77777777" w:rsidR="00373024" w:rsidRDefault="00373024" w:rsidP="00373024">
      <w:pPr>
        <w:pStyle w:val="Heading1"/>
        <w:rPr>
          <w:rFonts w:eastAsia="PMingLiU"/>
          <w:lang w:eastAsia="zh-TW"/>
        </w:rPr>
      </w:pPr>
      <w:r>
        <w:rPr>
          <w:rFonts w:eastAsia="PMingLiU"/>
          <w:lang w:eastAsia="zh-TW"/>
        </w:rPr>
        <w:t>Conclusion</w:t>
      </w:r>
    </w:p>
    <w:p w14:paraId="60DEDEE8" w14:textId="6463E70B" w:rsidR="00F17D8A" w:rsidRDefault="00F17D8A" w:rsidP="00F17D8A">
      <w:pPr>
        <w:jc w:val="both"/>
        <w:rPr>
          <w:lang w:val="en-GB" w:eastAsia="zh-CN"/>
        </w:rPr>
      </w:pPr>
      <w:r w:rsidRPr="00B04778">
        <w:rPr>
          <w:lang w:val="en-GB" w:eastAsia="zh-CN"/>
        </w:rPr>
        <w:t xml:space="preserve">The following summarizes the observations </w:t>
      </w:r>
      <w:r w:rsidR="004045D1">
        <w:rPr>
          <w:lang w:val="en-GB" w:eastAsia="zh-CN"/>
        </w:rPr>
        <w:t>in this contribution:</w:t>
      </w:r>
    </w:p>
    <w:p w14:paraId="588A73FF" w14:textId="77777777" w:rsidR="004045D1" w:rsidRDefault="004045D1" w:rsidP="00CA1540">
      <w:pPr>
        <w:spacing w:before="120" w:after="120"/>
        <w:jc w:val="both"/>
        <w:rPr>
          <w:rFonts w:eastAsiaTheme="minorEastAsia"/>
          <w:b/>
          <w:lang w:eastAsia="zh-TW"/>
        </w:rPr>
      </w:pPr>
      <w:r w:rsidRPr="004045D1">
        <w:rPr>
          <w:rFonts w:eastAsiaTheme="minorEastAsia"/>
          <w:b/>
          <w:lang w:eastAsia="zh-TW"/>
        </w:rPr>
        <w:t>Observation 1: Up to 40 bits difference between broadcast and unicast/</w:t>
      </w:r>
      <w:proofErr w:type="spellStart"/>
      <w:r w:rsidRPr="004045D1">
        <w:rPr>
          <w:rFonts w:eastAsiaTheme="minorEastAsia"/>
          <w:b/>
          <w:lang w:eastAsia="zh-TW"/>
        </w:rPr>
        <w:t>groupcast</w:t>
      </w:r>
      <w:proofErr w:type="spellEnd"/>
      <w:r w:rsidRPr="004045D1">
        <w:rPr>
          <w:rFonts w:eastAsiaTheme="minorEastAsia"/>
          <w:b/>
          <w:lang w:eastAsia="zh-TW"/>
        </w:rPr>
        <w:t xml:space="preserve"> communications either leads to the inefficient transmission for broadcast communication or the significantly increased blind decoding complexity.</w:t>
      </w:r>
    </w:p>
    <w:p w14:paraId="2A6462BC" w14:textId="2AF7FDAD" w:rsidR="004045D1" w:rsidRPr="00E34265" w:rsidRDefault="004045D1" w:rsidP="004045D1">
      <w:pPr>
        <w:jc w:val="both"/>
        <w:rPr>
          <w:b/>
          <w:lang w:eastAsia="zh-CN"/>
        </w:rPr>
      </w:pPr>
      <w:r w:rsidRPr="00E34265">
        <w:rPr>
          <w:b/>
          <w:lang w:eastAsia="zh-CN"/>
        </w:rPr>
        <w:t xml:space="preserve">Observation 2: </w:t>
      </w:r>
      <w:r>
        <w:rPr>
          <w:b/>
          <w:lang w:eastAsia="zh-CN"/>
        </w:rPr>
        <w:t>T</w:t>
      </w:r>
      <w:r w:rsidRPr="00E34265">
        <w:rPr>
          <w:b/>
          <w:lang w:eastAsia="zh-CN"/>
        </w:rPr>
        <w:t xml:space="preserve">he error propagation </w:t>
      </w:r>
      <w:r>
        <w:rPr>
          <w:b/>
          <w:lang w:eastAsia="zh-CN"/>
        </w:rPr>
        <w:t>for</w:t>
      </w:r>
      <w:r w:rsidRPr="00E34265">
        <w:rPr>
          <w:b/>
          <w:lang w:eastAsia="zh-CN"/>
        </w:rPr>
        <w:t xml:space="preserve"> 2-stage SCI is quite small </w:t>
      </w:r>
      <w:r>
        <w:rPr>
          <w:b/>
          <w:lang w:eastAsia="zh-CN"/>
        </w:rPr>
        <w:t xml:space="preserve">even in the worst case </w:t>
      </w:r>
      <w:r w:rsidRPr="00E34265">
        <w:rPr>
          <w:b/>
          <w:lang w:eastAsia="zh-CN"/>
        </w:rPr>
        <w:t xml:space="preserve">(up to 0.5dB </w:t>
      </w:r>
      <w:r>
        <w:rPr>
          <w:b/>
          <w:lang w:eastAsia="zh-CN"/>
        </w:rPr>
        <w:t xml:space="preserve">at </w:t>
      </w:r>
      <w:r w:rsidRPr="00E34265">
        <w:rPr>
          <w:b/>
          <w:lang w:eastAsia="zh-CN"/>
        </w:rPr>
        <w:t xml:space="preserve">260km/h) and </w:t>
      </w:r>
      <w:r>
        <w:rPr>
          <w:b/>
          <w:lang w:eastAsia="zh-CN"/>
        </w:rPr>
        <w:t xml:space="preserve">the impact can be </w:t>
      </w:r>
      <w:r w:rsidRPr="00E34265">
        <w:rPr>
          <w:b/>
          <w:lang w:eastAsia="zh-CN"/>
        </w:rPr>
        <w:t>ignorable.</w:t>
      </w:r>
    </w:p>
    <w:p w14:paraId="66A82A31" w14:textId="77777777" w:rsidR="004045D1" w:rsidRPr="00E34265" w:rsidRDefault="004045D1" w:rsidP="004045D1">
      <w:pPr>
        <w:jc w:val="both"/>
        <w:rPr>
          <w:b/>
          <w:lang w:eastAsia="zh-CN"/>
        </w:rPr>
      </w:pPr>
      <w:r w:rsidRPr="00E34265">
        <w:rPr>
          <w:b/>
          <w:lang w:eastAsia="zh-CN"/>
        </w:rPr>
        <w:t xml:space="preserve">Observation </w:t>
      </w:r>
      <w:r>
        <w:rPr>
          <w:b/>
          <w:lang w:eastAsia="zh-CN"/>
        </w:rPr>
        <w:t>3</w:t>
      </w:r>
      <w:r w:rsidRPr="00E34265">
        <w:rPr>
          <w:b/>
          <w:lang w:eastAsia="zh-CN"/>
        </w:rPr>
        <w:t xml:space="preserve">: </w:t>
      </w:r>
      <w:r>
        <w:rPr>
          <w:b/>
          <w:lang w:eastAsia="zh-CN"/>
        </w:rPr>
        <w:t>The 2-stage SCI requires the less resources than the single SCI due to DMRS saving for 2</w:t>
      </w:r>
      <w:r w:rsidRPr="00E34265">
        <w:rPr>
          <w:b/>
          <w:vertAlign w:val="superscript"/>
          <w:lang w:eastAsia="zh-CN"/>
        </w:rPr>
        <w:t>nd</w:t>
      </w:r>
      <w:r>
        <w:rPr>
          <w:b/>
          <w:lang w:eastAsia="zh-CN"/>
        </w:rPr>
        <w:t xml:space="preserve"> SCI by sharing data DMRS.</w:t>
      </w:r>
    </w:p>
    <w:p w14:paraId="44B15B17" w14:textId="77777777" w:rsidR="004045D1" w:rsidRDefault="004045D1" w:rsidP="004045D1">
      <w:pPr>
        <w:jc w:val="both"/>
        <w:rPr>
          <w:b/>
          <w:lang w:eastAsia="zh-CN"/>
        </w:rPr>
      </w:pPr>
      <w:r w:rsidRPr="00E34265">
        <w:rPr>
          <w:b/>
          <w:lang w:eastAsia="zh-CN"/>
        </w:rPr>
        <w:t xml:space="preserve">Observation </w:t>
      </w:r>
      <w:r>
        <w:rPr>
          <w:b/>
          <w:lang w:eastAsia="zh-CN"/>
        </w:rPr>
        <w:t>4</w:t>
      </w:r>
      <w:r w:rsidRPr="00E34265">
        <w:rPr>
          <w:b/>
          <w:lang w:eastAsia="zh-CN"/>
        </w:rPr>
        <w:t xml:space="preserve">: </w:t>
      </w:r>
      <w:r>
        <w:rPr>
          <w:b/>
          <w:lang w:eastAsia="zh-CN"/>
        </w:rPr>
        <w:t>Polar coding with at least 12 bits payload is not an issue for 2</w:t>
      </w:r>
      <w:r w:rsidRPr="004045D1">
        <w:rPr>
          <w:b/>
          <w:vertAlign w:val="superscript"/>
          <w:lang w:eastAsia="zh-CN"/>
        </w:rPr>
        <w:t>nd</w:t>
      </w:r>
      <w:r>
        <w:rPr>
          <w:b/>
          <w:lang w:eastAsia="zh-CN"/>
        </w:rPr>
        <w:t xml:space="preserve"> SCI.</w:t>
      </w:r>
    </w:p>
    <w:p w14:paraId="2FCA6E45" w14:textId="77777777" w:rsidR="004045D1" w:rsidRDefault="004045D1" w:rsidP="004045D1">
      <w:pPr>
        <w:jc w:val="both"/>
        <w:rPr>
          <w:b/>
          <w:lang w:eastAsia="zh-CN"/>
        </w:rPr>
      </w:pPr>
    </w:p>
    <w:p w14:paraId="03F514A0" w14:textId="77777777" w:rsidR="004045D1" w:rsidRDefault="004045D1" w:rsidP="004045D1">
      <w:pPr>
        <w:jc w:val="both"/>
        <w:rPr>
          <w:b/>
          <w:lang w:eastAsia="zh-CN"/>
        </w:rPr>
      </w:pPr>
    </w:p>
    <w:p w14:paraId="6C250382" w14:textId="282D1251" w:rsidR="004045D1" w:rsidRPr="004045D1" w:rsidRDefault="004045D1" w:rsidP="004045D1">
      <w:pPr>
        <w:jc w:val="both"/>
        <w:rPr>
          <w:lang w:eastAsia="zh-CN"/>
        </w:rPr>
      </w:pPr>
      <w:r>
        <w:rPr>
          <w:lang w:eastAsia="zh-CN"/>
        </w:rPr>
        <w:t>The following proposals are provided for discussion/decision</w:t>
      </w:r>
      <w:r w:rsidRPr="004045D1">
        <w:rPr>
          <w:lang w:eastAsia="zh-CN"/>
        </w:rPr>
        <w:t>:</w:t>
      </w:r>
    </w:p>
    <w:p w14:paraId="63004D68" w14:textId="77777777" w:rsidR="004045D1" w:rsidRPr="004045D1" w:rsidRDefault="004045D1" w:rsidP="004045D1">
      <w:pPr>
        <w:jc w:val="both"/>
        <w:rPr>
          <w:rFonts w:eastAsiaTheme="minorEastAsia"/>
          <w:b/>
          <w:lang w:eastAsia="zh-TW"/>
        </w:rPr>
      </w:pPr>
      <w:r w:rsidRPr="004045D1">
        <w:rPr>
          <w:rFonts w:eastAsiaTheme="minorEastAsia"/>
          <w:b/>
          <w:lang w:eastAsia="zh-TW"/>
        </w:rPr>
        <w:t>Proposal 1: NR V2X supports 2-stage SCI with 1</w:t>
      </w:r>
      <w:r w:rsidRPr="004045D1">
        <w:rPr>
          <w:rFonts w:eastAsiaTheme="minorEastAsia"/>
          <w:b/>
          <w:vertAlign w:val="superscript"/>
          <w:lang w:eastAsia="zh-TW"/>
        </w:rPr>
        <w:t>st</w:t>
      </w:r>
      <w:r w:rsidRPr="004045D1">
        <w:rPr>
          <w:rFonts w:eastAsiaTheme="minorEastAsia"/>
          <w:b/>
          <w:lang w:eastAsia="zh-TW"/>
        </w:rPr>
        <w:t xml:space="preserve"> SCI </w:t>
      </w:r>
      <w:r>
        <w:rPr>
          <w:rFonts w:eastAsiaTheme="minorEastAsia"/>
          <w:b/>
          <w:lang w:eastAsia="zh-TW"/>
        </w:rPr>
        <w:t xml:space="preserve">at least </w:t>
      </w:r>
      <w:r w:rsidRPr="004045D1">
        <w:rPr>
          <w:rFonts w:eastAsiaTheme="minorEastAsia"/>
          <w:b/>
          <w:lang w:eastAsia="zh-TW"/>
        </w:rPr>
        <w:t>for sensing and/or broadcast communication to be decoded by any UE and 2</w:t>
      </w:r>
      <w:r w:rsidRPr="004045D1">
        <w:rPr>
          <w:rFonts w:eastAsiaTheme="minorEastAsia"/>
          <w:b/>
          <w:vertAlign w:val="superscript"/>
          <w:lang w:eastAsia="zh-TW"/>
        </w:rPr>
        <w:t>nd</w:t>
      </w:r>
      <w:r w:rsidRPr="004045D1">
        <w:rPr>
          <w:rFonts w:eastAsiaTheme="minorEastAsia"/>
          <w:b/>
          <w:lang w:eastAsia="zh-TW"/>
        </w:rPr>
        <w:t xml:space="preserve"> SCI for </w:t>
      </w:r>
      <w:r>
        <w:rPr>
          <w:rFonts w:eastAsiaTheme="minorEastAsia"/>
          <w:b/>
          <w:lang w:eastAsia="zh-TW"/>
        </w:rPr>
        <w:t xml:space="preserve">the </w:t>
      </w:r>
      <w:r w:rsidRPr="004045D1">
        <w:rPr>
          <w:rFonts w:eastAsiaTheme="minorEastAsia"/>
          <w:b/>
          <w:lang w:eastAsia="zh-TW"/>
        </w:rPr>
        <w:t>remaining information to be decoded by the intended UE.</w:t>
      </w:r>
    </w:p>
    <w:p w14:paraId="1DA676A2" w14:textId="77777777" w:rsidR="004045D1" w:rsidRPr="004045D1" w:rsidRDefault="004045D1" w:rsidP="004045D1">
      <w:pPr>
        <w:jc w:val="both"/>
        <w:rPr>
          <w:rFonts w:eastAsiaTheme="minorEastAsia"/>
          <w:b/>
          <w:lang w:eastAsia="zh-TW"/>
        </w:rPr>
      </w:pPr>
      <w:r w:rsidRPr="004045D1">
        <w:rPr>
          <w:rFonts w:eastAsiaTheme="minorEastAsia"/>
          <w:b/>
          <w:lang w:eastAsia="zh-TW"/>
        </w:rPr>
        <w:t xml:space="preserve">Proposal 2: The </w:t>
      </w:r>
      <w:proofErr w:type="spellStart"/>
      <w:r>
        <w:rPr>
          <w:rFonts w:eastAsiaTheme="minorEastAsia"/>
          <w:b/>
          <w:lang w:eastAsia="zh-TW"/>
        </w:rPr>
        <w:t>Dest</w:t>
      </w:r>
      <w:proofErr w:type="spellEnd"/>
      <w:r w:rsidRPr="004045D1">
        <w:rPr>
          <w:rFonts w:eastAsiaTheme="minorEastAsia"/>
          <w:b/>
          <w:lang w:eastAsia="zh-TW"/>
        </w:rPr>
        <w:t xml:space="preserve"> ID </w:t>
      </w:r>
      <w:r>
        <w:rPr>
          <w:rFonts w:eastAsiaTheme="minorEastAsia"/>
          <w:b/>
          <w:lang w:eastAsia="zh-TW"/>
        </w:rPr>
        <w:t>is carried in the 1</w:t>
      </w:r>
      <w:r w:rsidRPr="004045D1">
        <w:rPr>
          <w:rFonts w:eastAsiaTheme="minorEastAsia"/>
          <w:b/>
          <w:vertAlign w:val="superscript"/>
          <w:lang w:eastAsia="zh-TW"/>
        </w:rPr>
        <w:t>st</w:t>
      </w:r>
      <w:r>
        <w:rPr>
          <w:rFonts w:eastAsiaTheme="minorEastAsia"/>
          <w:b/>
          <w:lang w:eastAsia="zh-TW"/>
        </w:rPr>
        <w:t xml:space="preserve"> SCI to determine whether to receive the 2</w:t>
      </w:r>
      <w:r w:rsidRPr="004045D1">
        <w:rPr>
          <w:rFonts w:eastAsiaTheme="minorEastAsia"/>
          <w:b/>
          <w:vertAlign w:val="superscript"/>
          <w:lang w:eastAsia="zh-TW"/>
        </w:rPr>
        <w:t>nd</w:t>
      </w:r>
      <w:r>
        <w:rPr>
          <w:rFonts w:eastAsiaTheme="minorEastAsia"/>
          <w:b/>
          <w:lang w:eastAsia="zh-TW"/>
        </w:rPr>
        <w:t xml:space="preserve"> SCI by the receiving UE.</w:t>
      </w:r>
    </w:p>
    <w:p w14:paraId="1621F541" w14:textId="77777777" w:rsidR="004045D1" w:rsidRPr="004045D1" w:rsidRDefault="004045D1" w:rsidP="004045D1">
      <w:pPr>
        <w:jc w:val="both"/>
        <w:rPr>
          <w:rFonts w:eastAsiaTheme="minorEastAsia"/>
          <w:b/>
          <w:lang w:eastAsia="zh-TW"/>
        </w:rPr>
      </w:pPr>
      <w:r w:rsidRPr="004045D1">
        <w:rPr>
          <w:rFonts w:eastAsiaTheme="minorEastAsia"/>
          <w:b/>
          <w:lang w:eastAsia="zh-TW"/>
        </w:rPr>
        <w:t xml:space="preserve">Proposal </w:t>
      </w:r>
      <w:r>
        <w:rPr>
          <w:rFonts w:eastAsiaTheme="minorEastAsia"/>
          <w:b/>
          <w:lang w:eastAsia="zh-TW"/>
        </w:rPr>
        <w:t>3</w:t>
      </w:r>
      <w:r w:rsidRPr="004045D1">
        <w:rPr>
          <w:rFonts w:eastAsiaTheme="minorEastAsia"/>
          <w:b/>
          <w:lang w:eastAsia="zh-TW"/>
        </w:rPr>
        <w:t>: The source ID can be CRC scrambled in the 2</w:t>
      </w:r>
      <w:r w:rsidRPr="004045D1">
        <w:rPr>
          <w:rFonts w:eastAsiaTheme="minorEastAsia"/>
          <w:b/>
          <w:vertAlign w:val="superscript"/>
          <w:lang w:eastAsia="zh-TW"/>
        </w:rPr>
        <w:t>nd</w:t>
      </w:r>
      <w:r w:rsidRPr="004045D1">
        <w:rPr>
          <w:rFonts w:eastAsiaTheme="minorEastAsia"/>
          <w:b/>
          <w:lang w:eastAsia="zh-TW"/>
        </w:rPr>
        <w:t xml:space="preserve"> SCI to reduce the payload size.</w:t>
      </w:r>
    </w:p>
    <w:p w14:paraId="3DD603F1" w14:textId="77777777" w:rsidR="004045D1" w:rsidRPr="004045D1" w:rsidRDefault="004045D1" w:rsidP="004045D1">
      <w:pPr>
        <w:jc w:val="both"/>
        <w:rPr>
          <w:b/>
          <w:color w:val="000000" w:themeColor="text1"/>
        </w:rPr>
      </w:pPr>
      <w:r w:rsidRPr="004045D1">
        <w:rPr>
          <w:b/>
          <w:color w:val="000000" w:themeColor="text1"/>
        </w:rPr>
        <w:t>Proposal 4: The starting frequency position of PSSCH can be directly derived from the starting frequency position of PSCCH.</w:t>
      </w:r>
    </w:p>
    <w:p w14:paraId="5661FE81" w14:textId="77777777" w:rsidR="004045D1" w:rsidRPr="004045D1" w:rsidRDefault="004045D1" w:rsidP="004045D1">
      <w:pPr>
        <w:jc w:val="both"/>
        <w:rPr>
          <w:b/>
          <w:color w:val="000000" w:themeColor="text1"/>
        </w:rPr>
      </w:pPr>
      <w:r w:rsidRPr="004045D1">
        <w:rPr>
          <w:b/>
          <w:color w:val="000000" w:themeColor="text1"/>
        </w:rPr>
        <w:t xml:space="preserve">Proposal 5: A margin </w:t>
      </w:r>
      <w:r w:rsidRPr="004045D1">
        <w:rPr>
          <w:rFonts w:eastAsiaTheme="minorEastAsia"/>
          <w:b/>
          <w:lang w:eastAsia="zh-TW"/>
        </w:rPr>
        <w:t xml:space="preserve">in </w:t>
      </w:r>
      <w:proofErr w:type="spellStart"/>
      <w:r w:rsidRPr="004045D1">
        <w:rPr>
          <w:rFonts w:eastAsiaTheme="minorEastAsia"/>
          <w:b/>
          <w:lang w:eastAsia="zh-TW"/>
        </w:rPr>
        <w:t>subchannel</w:t>
      </w:r>
      <w:proofErr w:type="spellEnd"/>
      <w:r w:rsidRPr="004045D1">
        <w:rPr>
          <w:rFonts w:eastAsiaTheme="minorEastAsia"/>
          <w:b/>
          <w:lang w:eastAsia="zh-TW"/>
        </w:rPr>
        <w:t xml:space="preserve">/RB </w:t>
      </w:r>
      <w:r w:rsidRPr="004045D1">
        <w:rPr>
          <w:b/>
          <w:color w:val="000000" w:themeColor="text1"/>
        </w:rPr>
        <w:t>to reduce the effect of in-band emission on PSCCH can be FFS.</w:t>
      </w:r>
    </w:p>
    <w:p w14:paraId="739D53E7" w14:textId="77777777" w:rsidR="004045D1" w:rsidRPr="004045D1" w:rsidRDefault="004045D1" w:rsidP="004045D1">
      <w:pPr>
        <w:rPr>
          <w:rFonts w:eastAsiaTheme="minorEastAsia"/>
          <w:b/>
          <w:lang w:eastAsia="zh-TW"/>
        </w:rPr>
      </w:pPr>
      <w:r w:rsidRPr="004045D1">
        <w:rPr>
          <w:rFonts w:eastAsiaTheme="minorEastAsia"/>
          <w:b/>
          <w:lang w:eastAsia="zh-TW"/>
        </w:rPr>
        <w:t xml:space="preserve">Proposal 6: </w:t>
      </w:r>
      <w:r>
        <w:rPr>
          <w:rFonts w:eastAsiaTheme="minorEastAsia"/>
          <w:b/>
          <w:lang w:eastAsia="zh-TW"/>
        </w:rPr>
        <w:t>NR V2X can s</w:t>
      </w:r>
      <w:r w:rsidRPr="004045D1">
        <w:rPr>
          <w:rFonts w:eastAsiaTheme="minorEastAsia"/>
          <w:b/>
          <w:lang w:eastAsia="zh-TW"/>
        </w:rPr>
        <w:t>upport cross-slot scheduling</w:t>
      </w:r>
      <w:r>
        <w:rPr>
          <w:rFonts w:eastAsiaTheme="minorEastAsia"/>
          <w:b/>
          <w:lang w:eastAsia="zh-TW"/>
        </w:rPr>
        <w:t xml:space="preserve"> for sensing of aperiodic traffic transmission.</w:t>
      </w:r>
    </w:p>
    <w:p w14:paraId="05FB8A6E" w14:textId="77777777" w:rsidR="00D80346" w:rsidRPr="004045D1" w:rsidRDefault="00D80346" w:rsidP="00D80346">
      <w:pPr>
        <w:jc w:val="both"/>
        <w:rPr>
          <w:rFonts w:eastAsiaTheme="minorEastAsia"/>
          <w:b/>
          <w:lang w:eastAsia="zh-TW"/>
        </w:rPr>
      </w:pPr>
      <w:r w:rsidRPr="004045D1">
        <w:rPr>
          <w:rFonts w:eastAsiaTheme="minorEastAsia"/>
          <w:b/>
          <w:lang w:eastAsia="zh-TW"/>
        </w:rPr>
        <w:t xml:space="preserve">Proposal 7: </w:t>
      </w:r>
      <w:r>
        <w:rPr>
          <w:rFonts w:eastAsiaTheme="minorEastAsia"/>
          <w:b/>
          <w:lang w:eastAsia="zh-TW"/>
        </w:rPr>
        <w:t>No support of FDM-like PSFCH channel.</w:t>
      </w:r>
    </w:p>
    <w:p w14:paraId="28195125" w14:textId="77777777" w:rsidR="004045D1" w:rsidRPr="004045D1" w:rsidRDefault="004045D1" w:rsidP="004045D1">
      <w:pPr>
        <w:spacing w:after="0" w:line="280" w:lineRule="auto"/>
        <w:jc w:val="both"/>
        <w:rPr>
          <w:rFonts w:eastAsiaTheme="minorEastAsia"/>
          <w:b/>
          <w:lang w:eastAsia="zh-TW"/>
        </w:rPr>
      </w:pPr>
      <w:bookmarkStart w:id="3" w:name="_GoBack"/>
      <w:bookmarkEnd w:id="3"/>
      <w:r w:rsidRPr="004045D1">
        <w:rPr>
          <w:rFonts w:eastAsiaTheme="minorEastAsia"/>
          <w:b/>
          <w:lang w:eastAsia="zh-TW"/>
        </w:rPr>
        <w:t>Proposal 8: The following two options for guard period before PSFCH can be further studied:</w:t>
      </w:r>
    </w:p>
    <w:p w14:paraId="6E4AD0EE" w14:textId="77777777" w:rsidR="004045D1" w:rsidRPr="004045D1" w:rsidRDefault="004045D1" w:rsidP="004045D1">
      <w:pPr>
        <w:pStyle w:val="ListParagraph"/>
        <w:numPr>
          <w:ilvl w:val="0"/>
          <w:numId w:val="8"/>
        </w:numPr>
        <w:spacing w:line="280"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 xml:space="preserve">Option 1: Every slot has two guard periods, one in the beginning and one just before PSFCH; </w:t>
      </w:r>
    </w:p>
    <w:p w14:paraId="473E2828" w14:textId="77777777" w:rsidR="004045D1" w:rsidRPr="004045D1" w:rsidRDefault="004045D1" w:rsidP="004045D1">
      <w:pPr>
        <w:pStyle w:val="ListParagraph"/>
        <w:numPr>
          <w:ilvl w:val="0"/>
          <w:numId w:val="8"/>
        </w:numPr>
        <w:spacing w:after="180" w:line="281" w:lineRule="auto"/>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2: A guard period is introduced only when performing TX/RX switching.</w:t>
      </w:r>
    </w:p>
    <w:p w14:paraId="67E5F35B" w14:textId="77777777" w:rsidR="004045D1" w:rsidRPr="004045D1" w:rsidRDefault="004045D1" w:rsidP="004045D1">
      <w:pPr>
        <w:spacing w:after="0"/>
        <w:jc w:val="both"/>
        <w:rPr>
          <w:rFonts w:eastAsiaTheme="minorEastAsia"/>
          <w:b/>
          <w:lang w:eastAsia="zh-TW"/>
        </w:rPr>
      </w:pPr>
      <w:r w:rsidRPr="004045D1">
        <w:rPr>
          <w:rFonts w:eastAsiaTheme="minorEastAsia"/>
          <w:b/>
          <w:lang w:eastAsia="zh-TW"/>
        </w:rPr>
        <w:t xml:space="preserve">Proposal 9: The following two options for multiplexing PSFCH with PSSCH can be further studied:  </w:t>
      </w:r>
    </w:p>
    <w:p w14:paraId="7BB5CED5" w14:textId="77777777" w:rsidR="004045D1" w:rsidRPr="004045D1" w:rsidRDefault="004045D1" w:rsidP="004045D1">
      <w:pPr>
        <w:pStyle w:val="ListParagraph"/>
        <w:numPr>
          <w:ilvl w:val="0"/>
          <w:numId w:val="9"/>
        </w:numPr>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A: Exclusive time resource for PSFCH;</w:t>
      </w:r>
    </w:p>
    <w:p w14:paraId="08CCCD59" w14:textId="77777777" w:rsidR="004045D1" w:rsidRDefault="004045D1" w:rsidP="004045D1">
      <w:pPr>
        <w:pStyle w:val="ListParagraph"/>
        <w:numPr>
          <w:ilvl w:val="0"/>
          <w:numId w:val="9"/>
        </w:numPr>
        <w:spacing w:after="180"/>
        <w:ind w:left="714" w:hanging="357"/>
        <w:jc w:val="both"/>
        <w:rPr>
          <w:rFonts w:ascii="Times New Roman" w:eastAsiaTheme="minorEastAsia" w:hAnsi="Times New Roman"/>
          <w:b/>
          <w:sz w:val="20"/>
          <w:szCs w:val="20"/>
          <w:lang w:eastAsia="zh-TW"/>
        </w:rPr>
      </w:pPr>
      <w:r w:rsidRPr="004045D1">
        <w:rPr>
          <w:rFonts w:ascii="Times New Roman" w:eastAsiaTheme="minorEastAsia" w:hAnsi="Times New Roman"/>
          <w:b/>
          <w:sz w:val="20"/>
          <w:szCs w:val="20"/>
          <w:lang w:eastAsia="zh-TW"/>
        </w:rPr>
        <w:t>Option B: Within the time resource used by PSFCH, PSSCH of the same UE or other UEs can occupy unused frequency resources.</w:t>
      </w:r>
    </w:p>
    <w:p w14:paraId="39950F8C" w14:textId="77777777" w:rsidR="004045D1" w:rsidRPr="004045D1" w:rsidRDefault="004045D1" w:rsidP="004045D1">
      <w:pPr>
        <w:rPr>
          <w:b/>
          <w:lang w:val="en-GB" w:eastAsia="zh-CN"/>
        </w:rPr>
      </w:pPr>
      <w:r w:rsidRPr="004045D1">
        <w:rPr>
          <w:b/>
          <w:lang w:val="en-GB" w:eastAsia="zh-CN"/>
        </w:rPr>
        <w:t>Proposal 1</w:t>
      </w:r>
      <w:r>
        <w:rPr>
          <w:b/>
          <w:lang w:val="en-GB" w:eastAsia="zh-CN"/>
        </w:rPr>
        <w:t>0</w:t>
      </w:r>
      <w:r w:rsidRPr="004045D1">
        <w:rPr>
          <w:b/>
          <w:lang w:val="en-GB" w:eastAsia="zh-CN"/>
        </w:rPr>
        <w:t xml:space="preserve">: For DMRS pattern in frequency domain, only NR DMRS pattern Type 1 configuration is supported for NR V2X. </w:t>
      </w:r>
    </w:p>
    <w:p w14:paraId="0FFA6F92" w14:textId="77777777" w:rsidR="00053A9D" w:rsidRPr="00053A9D" w:rsidRDefault="00053A9D" w:rsidP="00053A9D">
      <w:pPr>
        <w:jc w:val="both"/>
        <w:rPr>
          <w:rFonts w:eastAsiaTheme="minorEastAsia"/>
          <w:lang w:val="en-GB" w:eastAsia="zh-TW"/>
        </w:rPr>
      </w:pPr>
    </w:p>
    <w:p w14:paraId="09682825" w14:textId="77777777" w:rsidR="00E523F3" w:rsidRPr="000A64D8" w:rsidRDefault="00E523F3" w:rsidP="004546EC">
      <w:pPr>
        <w:pStyle w:val="Heading1"/>
        <w:numPr>
          <w:ilvl w:val="0"/>
          <w:numId w:val="0"/>
        </w:numPr>
        <w:ind w:left="432" w:hanging="432"/>
        <w:rPr>
          <w:lang w:val="en-US"/>
        </w:rPr>
      </w:pPr>
      <w:r w:rsidRPr="000A64D8">
        <w:rPr>
          <w:lang w:val="en-US"/>
        </w:rPr>
        <w:t>References</w:t>
      </w:r>
    </w:p>
    <w:p w14:paraId="31988103" w14:textId="77777777" w:rsidR="00106614" w:rsidRPr="00EB65AF" w:rsidRDefault="00106614" w:rsidP="00106614">
      <w:pPr>
        <w:numPr>
          <w:ilvl w:val="0"/>
          <w:numId w:val="1"/>
        </w:numPr>
        <w:spacing w:before="100" w:beforeAutospacing="1" w:after="100" w:afterAutospacing="1"/>
        <w:rPr>
          <w:szCs w:val="22"/>
        </w:rPr>
      </w:pPr>
      <w:r>
        <w:rPr>
          <w:szCs w:val="22"/>
        </w:rPr>
        <w:t xml:space="preserve">3GPP RAN1 </w:t>
      </w:r>
      <w:r>
        <w:rPr>
          <w:rFonts w:eastAsiaTheme="minorEastAsia"/>
          <w:szCs w:val="22"/>
          <w:lang w:eastAsia="zh-TW"/>
        </w:rPr>
        <w:t>#95</w:t>
      </w:r>
      <w:r>
        <w:rPr>
          <w:szCs w:val="22"/>
        </w:rPr>
        <w:t xml:space="preserve"> </w:t>
      </w:r>
      <w:r>
        <w:rPr>
          <w:rFonts w:eastAsiaTheme="minorEastAsia"/>
          <w:szCs w:val="22"/>
          <w:lang w:eastAsia="zh-TW"/>
        </w:rPr>
        <w:t>November</w:t>
      </w:r>
      <w:r>
        <w:rPr>
          <w:rFonts w:eastAsiaTheme="minorEastAsia" w:hint="eastAsia"/>
          <w:szCs w:val="22"/>
          <w:lang w:eastAsia="zh-TW"/>
        </w:rPr>
        <w:t xml:space="preserve"> </w:t>
      </w:r>
      <w:r>
        <w:rPr>
          <w:szCs w:val="22"/>
        </w:rPr>
        <w:t>2018 Chairman’s Notes</w:t>
      </w:r>
    </w:p>
    <w:p w14:paraId="7BD8BB4D" w14:textId="77777777" w:rsidR="00850FE8" w:rsidRDefault="00850FE8" w:rsidP="00850FE8">
      <w:pPr>
        <w:numPr>
          <w:ilvl w:val="0"/>
          <w:numId w:val="1"/>
        </w:numPr>
        <w:spacing w:before="100" w:beforeAutospacing="1" w:after="100" w:afterAutospacing="1"/>
        <w:rPr>
          <w:szCs w:val="22"/>
        </w:rPr>
      </w:pPr>
      <w:r>
        <w:rPr>
          <w:szCs w:val="22"/>
        </w:rPr>
        <w:t xml:space="preserve">3GPP RAN1 </w:t>
      </w:r>
      <w:r>
        <w:rPr>
          <w:rFonts w:eastAsiaTheme="minorEastAsia"/>
          <w:szCs w:val="22"/>
          <w:lang w:eastAsia="zh-TW"/>
        </w:rPr>
        <w:t>#94bis</w:t>
      </w:r>
      <w:r>
        <w:rPr>
          <w:szCs w:val="22"/>
        </w:rPr>
        <w:t xml:space="preserve"> </w:t>
      </w:r>
      <w:r>
        <w:rPr>
          <w:rFonts w:eastAsiaTheme="minorEastAsia"/>
          <w:szCs w:val="22"/>
          <w:lang w:eastAsia="zh-TW"/>
        </w:rPr>
        <w:t>October</w:t>
      </w:r>
      <w:r>
        <w:rPr>
          <w:rFonts w:eastAsiaTheme="minorEastAsia" w:hint="eastAsia"/>
          <w:szCs w:val="22"/>
          <w:lang w:eastAsia="zh-TW"/>
        </w:rPr>
        <w:t xml:space="preserve"> </w:t>
      </w:r>
      <w:r>
        <w:rPr>
          <w:szCs w:val="22"/>
        </w:rPr>
        <w:t>2018 Chairman’s Notes</w:t>
      </w:r>
    </w:p>
    <w:p w14:paraId="6146FF62" w14:textId="7BC02C10" w:rsidR="00304143" w:rsidRDefault="00304143">
      <w:pPr>
        <w:overflowPunct/>
        <w:autoSpaceDE/>
        <w:autoSpaceDN/>
        <w:adjustRightInd/>
        <w:spacing w:after="0"/>
        <w:textAlignment w:val="auto"/>
        <w:rPr>
          <w:szCs w:val="22"/>
        </w:rPr>
      </w:pPr>
      <w:r>
        <w:rPr>
          <w:szCs w:val="22"/>
        </w:rPr>
        <w:br w:type="page"/>
      </w:r>
    </w:p>
    <w:p w14:paraId="345A676F" w14:textId="77777777" w:rsidR="00E906BD" w:rsidRDefault="00E906BD" w:rsidP="00E906BD">
      <w:pPr>
        <w:pStyle w:val="Heading1"/>
        <w:numPr>
          <w:ilvl w:val="0"/>
          <w:numId w:val="0"/>
        </w:numPr>
      </w:pPr>
      <w:r>
        <w:rPr>
          <w:rFonts w:hint="eastAsia"/>
        </w:rPr>
        <w:lastRenderedPageBreak/>
        <w:t>Appendix</w:t>
      </w:r>
    </w:p>
    <w:p w14:paraId="5E6DD130" w14:textId="77777777" w:rsidR="00E906BD" w:rsidRDefault="00E906BD" w:rsidP="00E906BD">
      <w:pPr>
        <w:spacing w:after="120"/>
        <w:ind w:left="720"/>
        <w:jc w:val="center"/>
        <w:rPr>
          <w:b/>
          <w:lang w:eastAsia="zh-TW"/>
        </w:rPr>
      </w:pPr>
      <w:r w:rsidRPr="005021DE">
        <w:rPr>
          <w:b/>
          <w:lang w:eastAsia="zh-TW"/>
        </w:rPr>
        <w:t>Simulation assumptions</w:t>
      </w:r>
    </w:p>
    <w:tbl>
      <w:tblPr>
        <w:tblW w:w="7540" w:type="dxa"/>
        <w:jc w:val="center"/>
        <w:tblCellMar>
          <w:left w:w="0" w:type="dxa"/>
          <w:right w:w="0" w:type="dxa"/>
        </w:tblCellMar>
        <w:tblLook w:val="04A0" w:firstRow="1" w:lastRow="0" w:firstColumn="1" w:lastColumn="0" w:noHBand="0" w:noVBand="1"/>
      </w:tblPr>
      <w:tblGrid>
        <w:gridCol w:w="2420"/>
        <w:gridCol w:w="1280"/>
        <w:gridCol w:w="1280"/>
        <w:gridCol w:w="1280"/>
        <w:gridCol w:w="1280"/>
      </w:tblGrid>
      <w:tr w:rsidR="00E34265" w:rsidRPr="004045D1" w14:paraId="6F6D896E" w14:textId="77777777" w:rsidTr="004045D1">
        <w:trPr>
          <w:trHeight w:val="315"/>
          <w:jc w:val="center"/>
        </w:trPr>
        <w:tc>
          <w:tcPr>
            <w:tcW w:w="2420" w:type="dxa"/>
            <w:tcBorders>
              <w:top w:val="single" w:sz="8" w:space="0" w:color="auto"/>
              <w:left w:val="single" w:sz="8"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14:paraId="063AEE61" w14:textId="6955D5F3" w:rsidR="00E34265" w:rsidRPr="004045D1" w:rsidRDefault="009C5986" w:rsidP="009C5986">
            <w:pPr>
              <w:jc w:val="center"/>
              <w:rPr>
                <w:color w:val="000000"/>
              </w:rPr>
            </w:pPr>
            <w:r>
              <w:rPr>
                <w:color w:val="000000"/>
              </w:rPr>
              <w:t xml:space="preserve">Case </w:t>
            </w:r>
            <w:r w:rsidR="00E34265" w:rsidRPr="004045D1">
              <w:rPr>
                <w:color w:val="000000"/>
              </w:rPr>
              <w:t>ID</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E9FCE6" w14:textId="2A1BD620" w:rsidR="00E34265" w:rsidRPr="004045D1" w:rsidRDefault="00E34265" w:rsidP="00DD1993">
            <w:pPr>
              <w:jc w:val="center"/>
              <w:rPr>
                <w:color w:val="000000"/>
              </w:rPr>
            </w:pPr>
            <w:r w:rsidRPr="004045D1">
              <w:rPr>
                <w:color w:val="000000"/>
              </w:rPr>
              <w:t>Case 1</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7F60B" w14:textId="6541CC7A" w:rsidR="00E34265" w:rsidRPr="004045D1" w:rsidRDefault="00E34265" w:rsidP="00E34265">
            <w:pPr>
              <w:jc w:val="center"/>
              <w:rPr>
                <w:color w:val="000000"/>
              </w:rPr>
            </w:pPr>
            <w:r w:rsidRPr="004045D1">
              <w:rPr>
                <w:color w:val="000000"/>
              </w:rPr>
              <w:t>Case 2</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6F2D0" w14:textId="5BDDF379" w:rsidR="00E34265" w:rsidRPr="004045D1" w:rsidRDefault="00E34265" w:rsidP="00E34265">
            <w:pPr>
              <w:jc w:val="center"/>
              <w:rPr>
                <w:color w:val="000000"/>
              </w:rPr>
            </w:pPr>
            <w:r w:rsidRPr="004045D1">
              <w:rPr>
                <w:color w:val="000000"/>
              </w:rPr>
              <w:t>Case 3</w:t>
            </w:r>
          </w:p>
        </w:tc>
        <w:tc>
          <w:tcPr>
            <w:tcW w:w="1280" w:type="dxa"/>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5E0833" w14:textId="3410DD65" w:rsidR="00E34265" w:rsidRPr="004045D1" w:rsidRDefault="00E34265" w:rsidP="00E34265">
            <w:pPr>
              <w:jc w:val="center"/>
              <w:rPr>
                <w:color w:val="000000"/>
              </w:rPr>
            </w:pPr>
            <w:r w:rsidRPr="004045D1">
              <w:rPr>
                <w:color w:val="000000"/>
              </w:rPr>
              <w:t>Case 4</w:t>
            </w:r>
          </w:p>
        </w:tc>
      </w:tr>
      <w:tr w:rsidR="00E34265" w:rsidRPr="004045D1" w14:paraId="46F53AF1" w14:textId="77777777" w:rsidTr="004045D1">
        <w:trPr>
          <w:trHeight w:val="76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583E394B" w14:textId="77777777" w:rsidR="00E34265" w:rsidRPr="004045D1" w:rsidRDefault="00E34265" w:rsidP="00DD1993">
            <w:pPr>
              <w:jc w:val="center"/>
              <w:rPr>
                <w:b/>
                <w:bCs/>
                <w:color w:val="000000"/>
              </w:rPr>
            </w:pPr>
            <w:r w:rsidRPr="004045D1">
              <w:rPr>
                <w:b/>
                <w:bCs/>
                <w:color w:val="000000"/>
              </w:rPr>
              <w:t>Parameter</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A4C0A12" w14:textId="77777777" w:rsidR="00E34265" w:rsidRPr="004045D1" w:rsidRDefault="00E34265" w:rsidP="00DD1993">
            <w:pPr>
              <w:rPr>
                <w:b/>
                <w:bCs/>
                <w:color w:val="000000"/>
              </w:rPr>
            </w:pPr>
            <w:r w:rsidRPr="004045D1">
              <w:rPr>
                <w:b/>
                <w:bCs/>
                <w:color w:val="000000"/>
              </w:rPr>
              <w:t>2-stage SCI</w:t>
            </w:r>
            <w:r w:rsidRPr="004045D1">
              <w:rPr>
                <w:b/>
                <w:bCs/>
                <w:color w:val="000000"/>
              </w:rPr>
              <w:br/>
              <w:t>(1+1symbol)</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22B3FE9" w14:textId="77777777" w:rsidR="00E34265" w:rsidRPr="004045D1" w:rsidRDefault="00E34265" w:rsidP="00DD1993">
            <w:pPr>
              <w:rPr>
                <w:b/>
                <w:bCs/>
                <w:color w:val="000000"/>
              </w:rPr>
            </w:pPr>
            <w:r w:rsidRPr="004045D1">
              <w:rPr>
                <w:b/>
                <w:bCs/>
                <w:color w:val="000000"/>
              </w:rPr>
              <w:t>2-stage SCI</w:t>
            </w:r>
            <w:r w:rsidRPr="004045D1">
              <w:rPr>
                <w:b/>
                <w:bCs/>
                <w:color w:val="000000"/>
              </w:rPr>
              <w:br/>
              <w:t>(1+1symbol)</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03FB2A6" w14:textId="77777777" w:rsidR="00E34265" w:rsidRPr="004045D1" w:rsidRDefault="00E34265" w:rsidP="00DD1993">
            <w:pPr>
              <w:rPr>
                <w:b/>
                <w:bCs/>
                <w:color w:val="000000"/>
              </w:rPr>
            </w:pPr>
            <w:r w:rsidRPr="004045D1">
              <w:rPr>
                <w:b/>
                <w:bCs/>
                <w:color w:val="000000"/>
              </w:rPr>
              <w:t>2-stage SCI</w:t>
            </w:r>
            <w:r w:rsidRPr="004045D1">
              <w:rPr>
                <w:b/>
                <w:bCs/>
                <w:color w:val="000000"/>
              </w:rPr>
              <w:br/>
              <w:t>(2+2symbol)</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6B55E74" w14:textId="77777777" w:rsidR="00E34265" w:rsidRPr="004045D1" w:rsidRDefault="00E34265" w:rsidP="00DD1993">
            <w:pPr>
              <w:rPr>
                <w:b/>
                <w:bCs/>
                <w:color w:val="000000"/>
              </w:rPr>
            </w:pPr>
            <w:r w:rsidRPr="004045D1">
              <w:rPr>
                <w:b/>
                <w:bCs/>
                <w:color w:val="000000"/>
              </w:rPr>
              <w:t>2-stage SCI</w:t>
            </w:r>
            <w:r w:rsidRPr="004045D1">
              <w:rPr>
                <w:b/>
                <w:bCs/>
                <w:color w:val="000000"/>
              </w:rPr>
              <w:br/>
              <w:t>(2+2symbol)</w:t>
            </w:r>
          </w:p>
        </w:tc>
      </w:tr>
      <w:tr w:rsidR="00E34265" w:rsidRPr="004045D1" w14:paraId="52E6BF0F" w14:textId="77777777" w:rsidTr="004045D1">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48E30F3C" w14:textId="77777777" w:rsidR="00E34265" w:rsidRPr="004045D1" w:rsidRDefault="00E34265" w:rsidP="00DD1993">
            <w:pPr>
              <w:jc w:val="center"/>
              <w:rPr>
                <w:b/>
                <w:bCs/>
                <w:color w:val="000000"/>
              </w:rPr>
            </w:pPr>
            <w:r w:rsidRPr="004045D1">
              <w:rPr>
                <w:b/>
                <w:bCs/>
                <w:color w:val="000000"/>
              </w:rPr>
              <w:t>Frequency</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1603DD" w14:textId="77777777" w:rsidR="00E34265" w:rsidRPr="004045D1" w:rsidRDefault="00E34265" w:rsidP="00DD1993">
            <w:pPr>
              <w:rPr>
                <w:b/>
                <w:bCs/>
                <w:color w:val="000000"/>
              </w:rPr>
            </w:pPr>
            <w:r w:rsidRPr="004045D1">
              <w:rPr>
                <w:b/>
                <w:bCs/>
                <w:color w:val="000000"/>
              </w:rPr>
              <w:t>6GHz</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09EFA5F" w14:textId="77777777" w:rsidR="00E34265" w:rsidRPr="004045D1" w:rsidRDefault="00E34265" w:rsidP="00DD1993">
            <w:pPr>
              <w:rPr>
                <w:b/>
                <w:bCs/>
                <w:color w:val="000000"/>
              </w:rPr>
            </w:pPr>
            <w:r w:rsidRPr="004045D1">
              <w:rPr>
                <w:b/>
                <w:bCs/>
                <w:color w:val="000000"/>
              </w:rPr>
              <w:t>6GHz</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F7D41F" w14:textId="77777777" w:rsidR="00E34265" w:rsidRPr="004045D1" w:rsidRDefault="00E34265" w:rsidP="00DD1993">
            <w:pPr>
              <w:rPr>
                <w:b/>
                <w:bCs/>
                <w:color w:val="000000"/>
              </w:rPr>
            </w:pPr>
            <w:r w:rsidRPr="004045D1">
              <w:rPr>
                <w:b/>
                <w:bCs/>
                <w:color w:val="000000"/>
              </w:rPr>
              <w:t>6GHz</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7917948" w14:textId="77777777" w:rsidR="00E34265" w:rsidRPr="004045D1" w:rsidRDefault="00E34265" w:rsidP="00DD1993">
            <w:pPr>
              <w:rPr>
                <w:b/>
                <w:bCs/>
                <w:color w:val="000000"/>
              </w:rPr>
            </w:pPr>
            <w:r w:rsidRPr="004045D1">
              <w:rPr>
                <w:b/>
                <w:bCs/>
                <w:color w:val="000000"/>
              </w:rPr>
              <w:t>6GHz</w:t>
            </w:r>
          </w:p>
        </w:tc>
      </w:tr>
      <w:tr w:rsidR="00E34265" w:rsidRPr="004045D1" w14:paraId="61D95EE8" w14:textId="77777777" w:rsidTr="004045D1">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548D68FF" w14:textId="77777777" w:rsidR="00E34265" w:rsidRPr="004045D1" w:rsidRDefault="00E34265" w:rsidP="00DD1993">
            <w:pPr>
              <w:jc w:val="center"/>
              <w:rPr>
                <w:b/>
                <w:bCs/>
                <w:color w:val="000000"/>
              </w:rPr>
            </w:pPr>
            <w:r w:rsidRPr="004045D1">
              <w:rPr>
                <w:b/>
                <w:bCs/>
                <w:color w:val="000000"/>
              </w:rPr>
              <w:t xml:space="preserve">SCS(KHz) </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5CE6477" w14:textId="77777777" w:rsidR="00E34265" w:rsidRPr="004045D1" w:rsidRDefault="00E34265" w:rsidP="00DD1993">
            <w:pPr>
              <w:rPr>
                <w:color w:val="000000"/>
              </w:rPr>
            </w:pPr>
            <w:r w:rsidRPr="004045D1">
              <w:rPr>
                <w:color w:val="000000"/>
              </w:rPr>
              <w:t>30</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9F1302E" w14:textId="77777777" w:rsidR="00E34265" w:rsidRPr="004045D1" w:rsidRDefault="00E34265" w:rsidP="00DD1993">
            <w:pPr>
              <w:rPr>
                <w:color w:val="000000"/>
              </w:rPr>
            </w:pPr>
            <w:r w:rsidRPr="004045D1">
              <w:rPr>
                <w:color w:val="000000"/>
              </w:rPr>
              <w:t>30</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4D20D70" w14:textId="77777777" w:rsidR="00E34265" w:rsidRPr="004045D1" w:rsidRDefault="00E34265" w:rsidP="00DD1993">
            <w:pPr>
              <w:rPr>
                <w:color w:val="000000"/>
              </w:rPr>
            </w:pPr>
            <w:r w:rsidRPr="004045D1">
              <w:rPr>
                <w:color w:val="000000"/>
              </w:rPr>
              <w:t>30</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95A220F" w14:textId="77777777" w:rsidR="00E34265" w:rsidRPr="004045D1" w:rsidRDefault="00E34265" w:rsidP="00DD1993">
            <w:pPr>
              <w:rPr>
                <w:color w:val="000000"/>
              </w:rPr>
            </w:pPr>
            <w:r w:rsidRPr="004045D1">
              <w:rPr>
                <w:color w:val="000000"/>
              </w:rPr>
              <w:t>30</w:t>
            </w:r>
          </w:p>
        </w:tc>
      </w:tr>
      <w:tr w:rsidR="00E34265" w:rsidRPr="004045D1" w14:paraId="439FE4F7" w14:textId="77777777" w:rsidTr="004045D1">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6B1AD2BB" w14:textId="77777777" w:rsidR="00E34265" w:rsidRPr="004045D1" w:rsidRDefault="00E34265" w:rsidP="00DD1993">
            <w:pPr>
              <w:jc w:val="center"/>
              <w:rPr>
                <w:b/>
                <w:bCs/>
                <w:color w:val="000000"/>
              </w:rPr>
            </w:pPr>
            <w:r w:rsidRPr="004045D1">
              <w:rPr>
                <w:b/>
                <w:bCs/>
                <w:color w:val="000000"/>
              </w:rPr>
              <w:t>CORESET RB</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E6714F8" w14:textId="77777777" w:rsidR="00E34265" w:rsidRPr="004045D1" w:rsidRDefault="00E34265" w:rsidP="00DD1993">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39C3FB0" w14:textId="77777777" w:rsidR="00E34265" w:rsidRPr="004045D1" w:rsidRDefault="00E34265" w:rsidP="00DD1993">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C443BB9" w14:textId="77777777" w:rsidR="00E34265" w:rsidRPr="004045D1" w:rsidRDefault="00E34265" w:rsidP="00DD1993">
            <w:pPr>
              <w:rPr>
                <w:color w:val="FF0000"/>
              </w:rPr>
            </w:pPr>
            <w:r w:rsidRPr="004045D1">
              <w:rPr>
                <w:color w:val="FF0000"/>
              </w:rPr>
              <w:t>24</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0B3FA8D" w14:textId="77777777" w:rsidR="00E34265" w:rsidRPr="004045D1" w:rsidRDefault="00E34265" w:rsidP="00DD1993">
            <w:pPr>
              <w:rPr>
                <w:color w:val="FF0000"/>
              </w:rPr>
            </w:pPr>
            <w:r w:rsidRPr="004045D1">
              <w:rPr>
                <w:color w:val="FF0000"/>
              </w:rPr>
              <w:t>24</w:t>
            </w:r>
          </w:p>
        </w:tc>
      </w:tr>
      <w:tr w:rsidR="00E34265" w:rsidRPr="004045D1" w14:paraId="4D05EA7F" w14:textId="77777777" w:rsidTr="004045D1">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681FA761" w14:textId="77777777" w:rsidR="00E34265" w:rsidRPr="004045D1" w:rsidRDefault="00E34265" w:rsidP="00DD1993">
            <w:pPr>
              <w:jc w:val="center"/>
              <w:rPr>
                <w:b/>
                <w:bCs/>
                <w:color w:val="000000"/>
              </w:rPr>
            </w:pPr>
            <w:r w:rsidRPr="004045D1">
              <w:rPr>
                <w:b/>
                <w:bCs/>
                <w:color w:val="000000"/>
              </w:rPr>
              <w:t>2nd-CORESET RB</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558160" w14:textId="77777777" w:rsidR="00E34265" w:rsidRPr="004045D1" w:rsidRDefault="00E34265" w:rsidP="00DD1993">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45127E1" w14:textId="77777777" w:rsidR="00E34265" w:rsidRPr="004045D1" w:rsidRDefault="00E34265" w:rsidP="00DD1993">
            <w:pPr>
              <w:rPr>
                <w:color w:val="000000"/>
              </w:rPr>
            </w:pPr>
            <w:r w:rsidRPr="004045D1">
              <w:rPr>
                <w:color w:val="000000"/>
              </w:rPr>
              <w:t>48</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8739AB7" w14:textId="77777777" w:rsidR="00E34265" w:rsidRPr="004045D1" w:rsidRDefault="00E34265" w:rsidP="00DD1993">
            <w:pPr>
              <w:rPr>
                <w:color w:val="FF0000"/>
              </w:rPr>
            </w:pPr>
            <w:r w:rsidRPr="004045D1">
              <w:rPr>
                <w:color w:val="FF0000"/>
              </w:rPr>
              <w:t>24</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60305E4" w14:textId="77777777" w:rsidR="00E34265" w:rsidRPr="004045D1" w:rsidRDefault="00E34265" w:rsidP="00DD1993">
            <w:pPr>
              <w:rPr>
                <w:color w:val="FF0000"/>
              </w:rPr>
            </w:pPr>
            <w:r w:rsidRPr="004045D1">
              <w:rPr>
                <w:color w:val="FF0000"/>
              </w:rPr>
              <w:t>24</w:t>
            </w:r>
          </w:p>
        </w:tc>
      </w:tr>
      <w:tr w:rsidR="00E34265" w:rsidRPr="004045D1" w14:paraId="3A81196D" w14:textId="77777777" w:rsidTr="004045D1">
        <w:trPr>
          <w:trHeight w:val="129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7701EED6" w14:textId="77777777" w:rsidR="00E34265" w:rsidRPr="004045D1" w:rsidRDefault="00E34265" w:rsidP="00DD1993">
            <w:pPr>
              <w:jc w:val="center"/>
              <w:rPr>
                <w:b/>
                <w:bCs/>
                <w:color w:val="000000"/>
              </w:rPr>
            </w:pPr>
            <w:r w:rsidRPr="004045D1">
              <w:rPr>
                <w:b/>
                <w:bCs/>
                <w:color w:val="000000"/>
              </w:rPr>
              <w:t>Payload(24_CRC_included)</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B081863" w14:textId="77777777" w:rsidR="00E34265" w:rsidRPr="004045D1" w:rsidRDefault="00E34265" w:rsidP="00DD1993">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00B0F0"/>
              </w:rPr>
              <w:t>46(22)</w:t>
            </w:r>
            <w:r w:rsidRPr="004045D1">
              <w:rPr>
                <w:color w:val="000000"/>
              </w:rPr>
              <w:t>bits</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09C4CC2" w14:textId="77777777" w:rsidR="00E34265" w:rsidRPr="004045D1" w:rsidRDefault="00E34265" w:rsidP="00DD1993">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FF0000"/>
              </w:rPr>
              <w:t>61(37)</w:t>
            </w:r>
            <w:r w:rsidRPr="004045D1">
              <w:rPr>
                <w:color w:val="000000"/>
              </w:rPr>
              <w:t>bits</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7396A32" w14:textId="77777777" w:rsidR="00E34265" w:rsidRPr="004045D1" w:rsidRDefault="00E34265" w:rsidP="00DD1993">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00B0F0"/>
              </w:rPr>
              <w:t>46(22)</w:t>
            </w:r>
            <w:r w:rsidRPr="004045D1">
              <w:rPr>
                <w:color w:val="000000"/>
              </w:rPr>
              <w:t>bits</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0ABD116" w14:textId="77777777" w:rsidR="00E34265" w:rsidRPr="004045D1" w:rsidRDefault="00E34265" w:rsidP="00DD1993">
            <w:pPr>
              <w:rPr>
                <w:color w:val="000000"/>
              </w:rPr>
            </w:pPr>
            <w:r w:rsidRPr="004045D1">
              <w:rPr>
                <w:color w:val="000000"/>
              </w:rPr>
              <w:t>1st SCI:</w:t>
            </w:r>
            <w:r w:rsidRPr="004045D1">
              <w:rPr>
                <w:color w:val="FF0000"/>
              </w:rPr>
              <w:t xml:space="preserve"> 61(37</w:t>
            </w:r>
            <w:r w:rsidRPr="004045D1">
              <w:rPr>
                <w:color w:val="000000"/>
              </w:rPr>
              <w:t>)bits</w:t>
            </w:r>
            <w:r w:rsidRPr="004045D1">
              <w:rPr>
                <w:color w:val="000000"/>
              </w:rPr>
              <w:br/>
              <w:t xml:space="preserve">2nd SCI: </w:t>
            </w:r>
            <w:r w:rsidRPr="004045D1">
              <w:rPr>
                <w:color w:val="FF0000"/>
              </w:rPr>
              <w:t>61(37)</w:t>
            </w:r>
            <w:r w:rsidRPr="004045D1">
              <w:rPr>
                <w:color w:val="000000"/>
              </w:rPr>
              <w:t>bits</w:t>
            </w:r>
          </w:p>
        </w:tc>
      </w:tr>
      <w:tr w:rsidR="00E34265" w:rsidRPr="004045D1" w14:paraId="3E804F01" w14:textId="77777777" w:rsidTr="004045D1">
        <w:trPr>
          <w:trHeight w:val="129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05B93BAD" w14:textId="77777777" w:rsidR="00E34265" w:rsidRPr="004045D1" w:rsidRDefault="00E34265" w:rsidP="00DD1993">
            <w:pPr>
              <w:jc w:val="center"/>
              <w:rPr>
                <w:b/>
                <w:bCs/>
                <w:color w:val="000000"/>
              </w:rPr>
            </w:pPr>
            <w:r w:rsidRPr="004045D1">
              <w:rPr>
                <w:b/>
                <w:bCs/>
                <w:color w:val="000000"/>
              </w:rPr>
              <w:t>CORESET time duration</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533939A" w14:textId="77777777" w:rsidR="00E34265" w:rsidRPr="004045D1" w:rsidRDefault="00E34265" w:rsidP="00DD1993">
            <w:pPr>
              <w:spacing w:after="0"/>
              <w:rPr>
                <w:color w:val="000000"/>
              </w:rPr>
            </w:pPr>
            <w:r w:rsidRPr="004045D1">
              <w:rPr>
                <w:color w:val="000000"/>
              </w:rPr>
              <w:t>1st SCI: Symbol#0</w:t>
            </w:r>
            <w:r w:rsidRPr="004045D1">
              <w:rPr>
                <w:color w:val="000000"/>
              </w:rPr>
              <w:br/>
              <w:t>2nd SCI: Symbol#1</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6B26A10" w14:textId="77777777" w:rsidR="00E34265" w:rsidRPr="004045D1" w:rsidRDefault="00E34265" w:rsidP="00DD1993">
            <w:pPr>
              <w:rPr>
                <w:color w:val="000000"/>
              </w:rPr>
            </w:pPr>
            <w:r w:rsidRPr="004045D1">
              <w:rPr>
                <w:color w:val="000000"/>
              </w:rPr>
              <w:t>1st SCI: Symbol#0</w:t>
            </w:r>
            <w:r w:rsidRPr="004045D1">
              <w:rPr>
                <w:color w:val="000000"/>
              </w:rPr>
              <w:br/>
              <w:t>2nd SCI: Symbol#1</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59BD00A" w14:textId="77777777" w:rsidR="00E34265" w:rsidRPr="004045D1" w:rsidRDefault="00E34265" w:rsidP="00DD1993">
            <w:pPr>
              <w:rPr>
                <w:color w:val="FF0000"/>
              </w:rPr>
            </w:pPr>
            <w:r w:rsidRPr="004045D1">
              <w:rPr>
                <w:color w:val="FF0000"/>
              </w:rPr>
              <w:t>1st SCI: Symbol#0~1</w:t>
            </w:r>
            <w:r w:rsidRPr="004045D1">
              <w:rPr>
                <w:color w:val="FF0000"/>
              </w:rPr>
              <w:br/>
              <w:t>2nd SCI: Symbol#2~3</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588DC83" w14:textId="77777777" w:rsidR="00E34265" w:rsidRPr="004045D1" w:rsidRDefault="00E34265" w:rsidP="00DD1993">
            <w:pPr>
              <w:rPr>
                <w:color w:val="FF0000"/>
              </w:rPr>
            </w:pPr>
            <w:r w:rsidRPr="004045D1">
              <w:rPr>
                <w:color w:val="FF0000"/>
              </w:rPr>
              <w:t>1st SCI: Symbol#0~1</w:t>
            </w:r>
            <w:r w:rsidRPr="004045D1">
              <w:rPr>
                <w:color w:val="FF0000"/>
              </w:rPr>
              <w:br/>
              <w:t>2nd SCI: Symbol#2~3</w:t>
            </w:r>
          </w:p>
        </w:tc>
      </w:tr>
      <w:tr w:rsidR="00E34265" w:rsidRPr="004045D1" w14:paraId="596D667F" w14:textId="77777777" w:rsidTr="004045D1">
        <w:trPr>
          <w:trHeight w:val="103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5B63A2CB" w14:textId="77777777" w:rsidR="00E34265" w:rsidRPr="004045D1" w:rsidRDefault="00E34265" w:rsidP="00DD1993">
            <w:pPr>
              <w:jc w:val="center"/>
              <w:rPr>
                <w:b/>
                <w:bCs/>
                <w:color w:val="000000"/>
              </w:rPr>
            </w:pPr>
            <w:r w:rsidRPr="004045D1">
              <w:rPr>
                <w:b/>
                <w:bCs/>
                <w:color w:val="000000"/>
              </w:rPr>
              <w:t>AL</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3F90EA6" w14:textId="77777777" w:rsidR="00E34265" w:rsidRPr="004045D1" w:rsidRDefault="00E34265" w:rsidP="00DD1993">
            <w:pPr>
              <w:spacing w:after="0"/>
              <w:rPr>
                <w:color w:val="000000"/>
              </w:rPr>
            </w:pPr>
            <w:r w:rsidRPr="004045D1">
              <w:rPr>
                <w:color w:val="000000"/>
              </w:rPr>
              <w:t>1st SCI: AL8</w:t>
            </w:r>
            <w:r w:rsidRPr="004045D1">
              <w:rPr>
                <w:color w:val="000000"/>
              </w:rPr>
              <w:br/>
              <w:t>2nd SCI: AL8</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4B3BF35" w14:textId="77777777" w:rsidR="00E34265" w:rsidRPr="004045D1" w:rsidRDefault="00E34265" w:rsidP="00DD1993">
            <w:pPr>
              <w:rPr>
                <w:color w:val="000000"/>
              </w:rPr>
            </w:pPr>
            <w:r w:rsidRPr="004045D1">
              <w:rPr>
                <w:color w:val="000000"/>
              </w:rPr>
              <w:t>1st SCI: AL8</w:t>
            </w:r>
            <w:r w:rsidRPr="004045D1">
              <w:rPr>
                <w:color w:val="000000"/>
              </w:rPr>
              <w:br/>
              <w:t>2nd SCI: AL8</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EBB4A58" w14:textId="77777777" w:rsidR="00E34265" w:rsidRPr="004045D1" w:rsidRDefault="00E34265" w:rsidP="00DD1993">
            <w:pPr>
              <w:rPr>
                <w:color w:val="000000"/>
              </w:rPr>
            </w:pPr>
            <w:r w:rsidRPr="004045D1">
              <w:rPr>
                <w:color w:val="000000"/>
              </w:rPr>
              <w:t>1st SCI: AL8</w:t>
            </w:r>
            <w:r w:rsidRPr="004045D1">
              <w:rPr>
                <w:color w:val="000000"/>
              </w:rPr>
              <w:br/>
              <w:t>2nd SCI: AL8</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21FCFA3" w14:textId="77777777" w:rsidR="00E34265" w:rsidRPr="004045D1" w:rsidRDefault="00E34265" w:rsidP="00DD1993">
            <w:pPr>
              <w:rPr>
                <w:color w:val="000000"/>
              </w:rPr>
            </w:pPr>
            <w:r w:rsidRPr="004045D1">
              <w:rPr>
                <w:color w:val="000000"/>
              </w:rPr>
              <w:t>1st SCI: AL8</w:t>
            </w:r>
            <w:r w:rsidRPr="004045D1">
              <w:rPr>
                <w:color w:val="000000"/>
              </w:rPr>
              <w:br/>
              <w:t>2nd SCI: AL8</w:t>
            </w:r>
          </w:p>
        </w:tc>
      </w:tr>
      <w:tr w:rsidR="00E34265" w:rsidRPr="004045D1" w14:paraId="385343CE" w14:textId="77777777" w:rsidTr="004045D1">
        <w:trPr>
          <w:trHeight w:val="102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5501FE83" w14:textId="77777777" w:rsidR="00E34265" w:rsidRPr="004045D1" w:rsidRDefault="00E34265" w:rsidP="00DD1993">
            <w:pPr>
              <w:jc w:val="center"/>
              <w:rPr>
                <w:b/>
                <w:bCs/>
                <w:color w:val="000000"/>
              </w:rPr>
            </w:pPr>
            <w:r w:rsidRPr="004045D1">
              <w:rPr>
                <w:b/>
                <w:bCs/>
                <w:color w:val="000000"/>
              </w:rPr>
              <w:t>CCE-to-REG Mapping</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167C8F5" w14:textId="77777777" w:rsidR="00E34265" w:rsidRPr="004045D1" w:rsidRDefault="00E34265" w:rsidP="00DD1993">
            <w:pPr>
              <w:rPr>
                <w:color w:val="000000"/>
              </w:rPr>
            </w:pPr>
            <w:r w:rsidRPr="004045D1">
              <w:rPr>
                <w:color w:val="000000"/>
              </w:rPr>
              <w:t>Non-interleaved</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59502D3" w14:textId="77777777" w:rsidR="00E34265" w:rsidRPr="004045D1" w:rsidRDefault="00E34265" w:rsidP="00DD1993">
            <w:pPr>
              <w:rPr>
                <w:color w:val="000000"/>
              </w:rPr>
            </w:pPr>
            <w:r w:rsidRPr="004045D1">
              <w:rPr>
                <w:color w:val="000000"/>
              </w:rPr>
              <w:t>Non-interleaved</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09A0563" w14:textId="77777777" w:rsidR="00E34265" w:rsidRPr="004045D1" w:rsidRDefault="00E34265" w:rsidP="00DD1993">
            <w:pPr>
              <w:rPr>
                <w:color w:val="000000"/>
              </w:rPr>
            </w:pPr>
            <w:r w:rsidRPr="004045D1">
              <w:rPr>
                <w:color w:val="000000"/>
              </w:rPr>
              <w:t>Non-interleaved</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FCD76CB" w14:textId="77777777" w:rsidR="00E34265" w:rsidRPr="004045D1" w:rsidRDefault="00E34265" w:rsidP="00DD1993">
            <w:pPr>
              <w:rPr>
                <w:color w:val="000000"/>
              </w:rPr>
            </w:pPr>
            <w:r w:rsidRPr="004045D1">
              <w:rPr>
                <w:color w:val="000000"/>
              </w:rPr>
              <w:t>Non-interleaved</w:t>
            </w:r>
          </w:p>
        </w:tc>
      </w:tr>
      <w:tr w:rsidR="00E34265" w:rsidRPr="004045D1" w14:paraId="0126AEE2" w14:textId="77777777" w:rsidTr="004045D1">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6D5D0BA0" w14:textId="77777777" w:rsidR="00E34265" w:rsidRPr="004045D1" w:rsidRDefault="00E34265" w:rsidP="00DD1993">
            <w:pPr>
              <w:jc w:val="center"/>
              <w:rPr>
                <w:b/>
                <w:bCs/>
                <w:color w:val="000000"/>
              </w:rPr>
            </w:pPr>
            <w:r w:rsidRPr="004045D1">
              <w:rPr>
                <w:b/>
                <w:bCs/>
                <w:color w:val="000000"/>
              </w:rPr>
              <w:t>REG bundle size</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8B13E9C" w14:textId="77777777" w:rsidR="00E34265" w:rsidRPr="004045D1" w:rsidRDefault="00E34265" w:rsidP="00DD1993">
            <w:pPr>
              <w:rPr>
                <w:color w:val="000000"/>
              </w:rPr>
            </w:pPr>
            <w:r w:rsidRPr="004045D1">
              <w:rPr>
                <w:color w:val="000000"/>
              </w:rPr>
              <w:t>6</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2BBC709" w14:textId="77777777" w:rsidR="00E34265" w:rsidRPr="004045D1" w:rsidRDefault="00E34265" w:rsidP="00DD1993">
            <w:pPr>
              <w:rPr>
                <w:color w:val="000000"/>
              </w:rPr>
            </w:pPr>
            <w:r w:rsidRPr="004045D1">
              <w:rPr>
                <w:color w:val="000000"/>
              </w:rPr>
              <w:t>6</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8CF4802" w14:textId="77777777" w:rsidR="00E34265" w:rsidRPr="004045D1" w:rsidRDefault="00E34265" w:rsidP="00DD1993">
            <w:pPr>
              <w:rPr>
                <w:color w:val="000000"/>
              </w:rPr>
            </w:pPr>
            <w:r w:rsidRPr="004045D1">
              <w:rPr>
                <w:color w:val="000000"/>
              </w:rPr>
              <w:t>6</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30A6738" w14:textId="77777777" w:rsidR="00E34265" w:rsidRPr="004045D1" w:rsidRDefault="00E34265" w:rsidP="00DD1993">
            <w:pPr>
              <w:rPr>
                <w:color w:val="000000"/>
              </w:rPr>
            </w:pPr>
            <w:r w:rsidRPr="004045D1">
              <w:rPr>
                <w:color w:val="000000"/>
              </w:rPr>
              <w:t>6</w:t>
            </w:r>
          </w:p>
        </w:tc>
      </w:tr>
      <w:tr w:rsidR="00E34265" w:rsidRPr="004045D1" w14:paraId="3D999CE0" w14:textId="77777777" w:rsidTr="004045D1">
        <w:trPr>
          <w:trHeight w:val="315"/>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440FB7EB" w14:textId="77777777" w:rsidR="00E34265" w:rsidRPr="004045D1" w:rsidRDefault="00E34265" w:rsidP="00DD1993">
            <w:pPr>
              <w:jc w:val="center"/>
              <w:rPr>
                <w:b/>
                <w:bCs/>
                <w:color w:val="000000"/>
              </w:rPr>
            </w:pPr>
            <w:r w:rsidRPr="004045D1">
              <w:rPr>
                <w:b/>
                <w:bCs/>
                <w:color w:val="000000"/>
              </w:rPr>
              <w:t xml:space="preserve">CORESET-interleaver-size </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0801C65" w14:textId="77777777" w:rsidR="00E34265" w:rsidRPr="004045D1" w:rsidRDefault="00E34265" w:rsidP="00DD1993">
            <w:pPr>
              <w:rPr>
                <w:color w:val="000000"/>
              </w:rPr>
            </w:pPr>
            <w:r w:rsidRPr="004045D1">
              <w:rPr>
                <w:color w:val="000000"/>
              </w:rPr>
              <w:t>NA</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CE1354" w14:textId="77777777" w:rsidR="00E34265" w:rsidRPr="004045D1" w:rsidRDefault="00E34265" w:rsidP="00DD1993">
            <w:pPr>
              <w:rPr>
                <w:color w:val="000000"/>
              </w:rPr>
            </w:pPr>
            <w:r w:rsidRPr="004045D1">
              <w:rPr>
                <w:color w:val="000000"/>
              </w:rPr>
              <w:t>NA</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5C83FAE" w14:textId="77777777" w:rsidR="00E34265" w:rsidRPr="004045D1" w:rsidRDefault="00E34265" w:rsidP="00DD1993">
            <w:pPr>
              <w:rPr>
                <w:color w:val="000000"/>
              </w:rPr>
            </w:pPr>
            <w:r w:rsidRPr="004045D1">
              <w:rPr>
                <w:color w:val="000000"/>
              </w:rPr>
              <w:t>NA</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E3FB89A" w14:textId="77777777" w:rsidR="00E34265" w:rsidRPr="004045D1" w:rsidRDefault="00E34265" w:rsidP="00DD1993">
            <w:pPr>
              <w:rPr>
                <w:color w:val="000000"/>
              </w:rPr>
            </w:pPr>
            <w:r w:rsidRPr="004045D1">
              <w:rPr>
                <w:color w:val="000000"/>
              </w:rPr>
              <w:t>NA</w:t>
            </w:r>
          </w:p>
        </w:tc>
      </w:tr>
      <w:tr w:rsidR="00E34265" w:rsidRPr="004045D1" w14:paraId="59A79DE1" w14:textId="77777777" w:rsidTr="004045D1">
        <w:trPr>
          <w:trHeight w:val="510"/>
          <w:jc w:val="center"/>
        </w:trPr>
        <w:tc>
          <w:tcPr>
            <w:tcW w:w="2420" w:type="dxa"/>
            <w:tcBorders>
              <w:top w:val="single" w:sz="4" w:space="0" w:color="auto"/>
              <w:left w:val="single" w:sz="8" w:space="0" w:color="auto"/>
              <w:bottom w:val="single" w:sz="4" w:space="0" w:color="auto"/>
              <w:right w:val="single" w:sz="8" w:space="0" w:color="000000"/>
            </w:tcBorders>
            <w:shd w:val="clear" w:color="000000" w:fill="E9EBF5"/>
            <w:tcMar>
              <w:top w:w="15" w:type="dxa"/>
              <w:left w:w="15" w:type="dxa"/>
              <w:bottom w:w="0" w:type="dxa"/>
              <w:right w:w="15" w:type="dxa"/>
            </w:tcMar>
            <w:vAlign w:val="center"/>
            <w:hideMark/>
          </w:tcPr>
          <w:p w14:paraId="4924084E" w14:textId="77777777" w:rsidR="00E34265" w:rsidRPr="004045D1" w:rsidRDefault="00E34265" w:rsidP="00DD1993">
            <w:pPr>
              <w:jc w:val="center"/>
              <w:rPr>
                <w:b/>
                <w:bCs/>
                <w:color w:val="000000"/>
              </w:rPr>
            </w:pPr>
            <w:r w:rsidRPr="004045D1">
              <w:rPr>
                <w:b/>
                <w:bCs/>
                <w:color w:val="000000"/>
              </w:rPr>
              <w:t>Antenna configuration</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49B11D2" w14:textId="77777777" w:rsidR="00E34265" w:rsidRPr="004045D1" w:rsidRDefault="00E34265" w:rsidP="00DD1993">
            <w:pPr>
              <w:rPr>
                <w:color w:val="000000"/>
              </w:rPr>
            </w:pPr>
            <w:r w:rsidRPr="004045D1">
              <w:rPr>
                <w:color w:val="000000"/>
              </w:rPr>
              <w:t>2x2 Low</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C074F54" w14:textId="77777777" w:rsidR="00E34265" w:rsidRPr="004045D1" w:rsidRDefault="00E34265" w:rsidP="00DD1993">
            <w:pPr>
              <w:rPr>
                <w:color w:val="000000"/>
              </w:rPr>
            </w:pPr>
            <w:r w:rsidRPr="004045D1">
              <w:rPr>
                <w:color w:val="000000"/>
              </w:rPr>
              <w:t>2x2 Low</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F7AF92B" w14:textId="77777777" w:rsidR="00E34265" w:rsidRPr="004045D1" w:rsidRDefault="00E34265" w:rsidP="00DD1993">
            <w:pPr>
              <w:rPr>
                <w:color w:val="000000"/>
              </w:rPr>
            </w:pPr>
            <w:r w:rsidRPr="004045D1">
              <w:rPr>
                <w:color w:val="000000"/>
              </w:rPr>
              <w:t>2x2 Low</w:t>
            </w:r>
          </w:p>
        </w:tc>
        <w:tc>
          <w:tcPr>
            <w:tcW w:w="128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BB5D48B" w14:textId="77777777" w:rsidR="00E34265" w:rsidRPr="004045D1" w:rsidRDefault="00E34265" w:rsidP="00DD1993">
            <w:pPr>
              <w:rPr>
                <w:color w:val="000000"/>
              </w:rPr>
            </w:pPr>
            <w:r w:rsidRPr="004045D1">
              <w:rPr>
                <w:color w:val="000000"/>
              </w:rPr>
              <w:t>2x2 Low</w:t>
            </w:r>
          </w:p>
        </w:tc>
      </w:tr>
    </w:tbl>
    <w:p w14:paraId="3E596315" w14:textId="77777777" w:rsidR="00E34265" w:rsidRPr="00373F11" w:rsidRDefault="00E34265" w:rsidP="00E906BD">
      <w:pPr>
        <w:spacing w:after="120"/>
        <w:ind w:left="720"/>
        <w:jc w:val="center"/>
        <w:rPr>
          <w:b/>
          <w:lang w:eastAsia="zh-TW"/>
        </w:rPr>
      </w:pPr>
    </w:p>
    <w:p w14:paraId="0B1B60BA" w14:textId="77777777" w:rsidR="00E906BD" w:rsidRDefault="00E906BD" w:rsidP="00E906BD">
      <w:pPr>
        <w:spacing w:before="100" w:beforeAutospacing="1" w:after="100" w:afterAutospacing="1"/>
        <w:rPr>
          <w:szCs w:val="22"/>
        </w:rPr>
      </w:pPr>
    </w:p>
    <w:sectPr w:rsidR="00E906BD" w:rsidSect="00671B4F">
      <w:headerReference w:type="even" r:id="rId32"/>
      <w:footerReference w:type="even" r:id="rId33"/>
      <w:footerReference w:type="default" r:id="rId34"/>
      <w:footnotePr>
        <w:numRestart w:val="eachSect"/>
      </w:footnotePr>
      <w:type w:val="continuous"/>
      <w:pgSz w:w="12240" w:h="15840" w:code="1"/>
      <w:pgMar w:top="1418" w:right="1134" w:bottom="1080" w:left="1134" w:header="680" w:footer="567" w:gutter="0"/>
      <w:cols w:space="720"/>
      <w:docGrid w:type="lines"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E3EF92" w14:textId="77777777" w:rsidR="00993BC2" w:rsidRDefault="00993BC2">
      <w:r>
        <w:separator/>
      </w:r>
    </w:p>
  </w:endnote>
  <w:endnote w:type="continuationSeparator" w:id="0">
    <w:p w14:paraId="3810A89F" w14:textId="77777777" w:rsidR="00993BC2" w:rsidRDefault="00993BC2">
      <w:r>
        <w:continuationSeparator/>
      </w:r>
    </w:p>
  </w:endnote>
  <w:endnote w:type="continuationNotice" w:id="1">
    <w:p w14:paraId="1074BB50" w14:textId="77777777" w:rsidR="00993BC2" w:rsidRDefault="00993B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Arial Unicode MS"/>
    <w:charset w:val="86"/>
    <w:family w:val="auto"/>
    <w:pitch w:val="variable"/>
    <w:sig w:usb0="00000000"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9A204" w14:textId="77777777" w:rsidR="006E51C6" w:rsidRDefault="006E51C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A962B9" w14:textId="77777777" w:rsidR="006E51C6" w:rsidRDefault="006E51C6"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1E87E" w14:textId="77777777" w:rsidR="006E51C6" w:rsidRDefault="006E51C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D80346">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0346">
      <w:rPr>
        <w:rStyle w:val="PageNumber"/>
      </w:rPr>
      <w:t>11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FC9B04" w14:textId="77777777" w:rsidR="00993BC2" w:rsidRDefault="00993BC2">
      <w:r>
        <w:separator/>
      </w:r>
    </w:p>
  </w:footnote>
  <w:footnote w:type="continuationSeparator" w:id="0">
    <w:p w14:paraId="0844583D" w14:textId="77777777" w:rsidR="00993BC2" w:rsidRDefault="00993BC2">
      <w:r>
        <w:continuationSeparator/>
      </w:r>
    </w:p>
  </w:footnote>
  <w:footnote w:type="continuationNotice" w:id="1">
    <w:p w14:paraId="4B62E918" w14:textId="77777777" w:rsidR="00993BC2" w:rsidRDefault="00993BC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27513B" w14:textId="77777777" w:rsidR="006E51C6" w:rsidRDefault="006E51C6">
    <w:r>
      <w:t xml:space="preserve">Page </w:t>
    </w:r>
    <w:r>
      <w:fldChar w:fldCharType="begin"/>
    </w:r>
    <w:r>
      <w:instrText>PAGE</w:instrText>
    </w:r>
    <w:r>
      <w:fldChar w:fldCharType="separate"/>
    </w:r>
    <w:r>
      <w:rPr>
        <w:noProof/>
      </w:rPr>
      <w:t>1</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nsid w:val="019154F2"/>
    <w:multiLevelType w:val="hybridMultilevel"/>
    <w:tmpl w:val="0D8E5FCE"/>
    <w:lvl w:ilvl="0" w:tplc="04090001">
      <w:start w:val="1"/>
      <w:numFmt w:val="bullet"/>
      <w:lvlText w:val=""/>
      <w:lvlJc w:val="left"/>
      <w:pPr>
        <w:ind w:left="708" w:hanging="420"/>
      </w:pPr>
      <w:rPr>
        <w:rFonts w:ascii="Symbol" w:hAnsi="Symbol" w:hint="default"/>
      </w:rPr>
    </w:lvl>
    <w:lvl w:ilvl="1" w:tplc="2BC0DF16">
      <w:start w:val="1"/>
      <w:numFmt w:val="bullet"/>
      <w:lvlText w:val="-"/>
      <w:lvlJc w:val="left"/>
      <w:pPr>
        <w:ind w:left="1128" w:hanging="420"/>
      </w:pPr>
      <w:rPr>
        <w:rFonts w:ascii="Times New Roman" w:hAnsi="Times New Roman" w:cs="Times New Roman" w:hint="default"/>
        <w:lang w:val="en-US"/>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
    <w:nsid w:val="085C6F09"/>
    <w:multiLevelType w:val="multilevel"/>
    <w:tmpl w:val="69AA3CAE"/>
    <w:lvl w:ilvl="0">
      <w:start w:val="1"/>
      <w:numFmt w:val="decimal"/>
      <w:pStyle w:val="Heading1"/>
      <w:lvlText w:val="%1"/>
      <w:lvlJc w:val="left"/>
      <w:pPr>
        <w:ind w:left="385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nsid w:val="08832754"/>
    <w:multiLevelType w:val="hybridMultilevel"/>
    <w:tmpl w:val="ECF29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5">
    <w:nsid w:val="14606E34"/>
    <w:multiLevelType w:val="multilevel"/>
    <w:tmpl w:val="B45EF9C0"/>
    <w:lvl w:ilvl="0">
      <w:start w:val="1"/>
      <w:numFmt w:val="lowerLetter"/>
      <w:lvlText w:val="(%1)"/>
      <w:lvlJc w:val="left"/>
      <w:pPr>
        <w:ind w:left="648" w:hanging="360"/>
      </w:pPr>
      <w:rPr>
        <w:rFonts w:eastAsia="DengXian" w:hint="default"/>
      </w:rPr>
    </w:lvl>
    <w:lvl w:ilvl="1">
      <w:start w:val="1"/>
      <w:numFmt w:val="lowerLetter"/>
      <w:lvlText w:val="%2)"/>
      <w:lvlJc w:val="left"/>
      <w:pPr>
        <w:ind w:left="1128" w:hanging="420"/>
      </w:pPr>
    </w:lvl>
    <w:lvl w:ilvl="2">
      <w:start w:val="1"/>
      <w:numFmt w:val="lowerRoman"/>
      <w:lvlText w:val="%3."/>
      <w:lvlJc w:val="right"/>
      <w:pPr>
        <w:ind w:left="1548" w:hanging="420"/>
      </w:pPr>
    </w:lvl>
    <w:lvl w:ilvl="3">
      <w:start w:val="1"/>
      <w:numFmt w:val="decimal"/>
      <w:lvlText w:val="%4."/>
      <w:lvlJc w:val="left"/>
      <w:pPr>
        <w:ind w:left="1968" w:hanging="420"/>
      </w:pPr>
    </w:lvl>
    <w:lvl w:ilvl="4">
      <w:start w:val="1"/>
      <w:numFmt w:val="lowerLetter"/>
      <w:lvlText w:val="%5)"/>
      <w:lvlJc w:val="left"/>
      <w:pPr>
        <w:ind w:left="2388" w:hanging="420"/>
      </w:pPr>
    </w:lvl>
    <w:lvl w:ilvl="5">
      <w:start w:val="1"/>
      <w:numFmt w:val="lowerRoman"/>
      <w:lvlText w:val="%6."/>
      <w:lvlJc w:val="right"/>
      <w:pPr>
        <w:ind w:left="2808" w:hanging="420"/>
      </w:pPr>
    </w:lvl>
    <w:lvl w:ilvl="6">
      <w:numFmt w:val="decimal"/>
      <w:lvlText w:val="%7."/>
      <w:lvlJc w:val="left"/>
      <w:pPr>
        <w:ind w:left="3228" w:hanging="420"/>
      </w:pPr>
    </w:lvl>
    <w:lvl w:ilvl="7">
      <w:start w:val="1"/>
      <w:numFmt w:val="lowerLetter"/>
      <w:lvlText w:val="%8)"/>
      <w:lvlJc w:val="left"/>
      <w:pPr>
        <w:ind w:left="3648" w:hanging="420"/>
      </w:pPr>
    </w:lvl>
    <w:lvl w:ilvl="8">
      <w:start w:val="1"/>
      <w:numFmt w:val="lowerRoman"/>
      <w:lvlText w:val="%9."/>
      <w:lvlJc w:val="right"/>
      <w:pPr>
        <w:ind w:left="4068" w:hanging="420"/>
      </w:pPr>
    </w:lvl>
  </w:abstractNum>
  <w:abstractNum w:abstractNumId="6">
    <w:nsid w:val="1DD94709"/>
    <w:multiLevelType w:val="hybridMultilevel"/>
    <w:tmpl w:val="C03E9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204EE8"/>
    <w:multiLevelType w:val="hybridMultilevel"/>
    <w:tmpl w:val="3726015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7A551B"/>
    <w:multiLevelType w:val="hybridMultilevel"/>
    <w:tmpl w:val="897AA1C8"/>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2D025FA5"/>
    <w:multiLevelType w:val="hybridMultilevel"/>
    <w:tmpl w:val="1A6E5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4F7BC4"/>
    <w:multiLevelType w:val="hybridMultilevel"/>
    <w:tmpl w:val="B9C67884"/>
    <w:lvl w:ilvl="0" w:tplc="2BC0DF16">
      <w:start w:val="1"/>
      <w:numFmt w:val="bullet"/>
      <w:lvlText w:val="-"/>
      <w:lvlJc w:val="left"/>
      <w:pPr>
        <w:ind w:left="800" w:hanging="400"/>
      </w:pPr>
      <w:rPr>
        <w:rFonts w:ascii="Times New Roman" w:hAnsi="Times New Roman" w:cs="Times New Roman"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38D468B1"/>
    <w:multiLevelType w:val="multilevel"/>
    <w:tmpl w:val="0409001F"/>
    <w:lvl w:ilvl="0">
      <w:start w:val="1"/>
      <w:numFmt w:val="decimal"/>
      <w:lvlText w:val="%1."/>
      <w:lvlJc w:val="left"/>
      <w:pPr>
        <w:ind w:left="648" w:hanging="360"/>
      </w:pPr>
    </w:lvl>
    <w:lvl w:ilvl="1">
      <w:start w:val="1"/>
      <w:numFmt w:val="decimal"/>
      <w:lvlText w:val="%1.%2."/>
      <w:lvlJc w:val="left"/>
      <w:pPr>
        <w:ind w:left="1080" w:hanging="432"/>
      </w:pPr>
    </w:lvl>
    <w:lvl w:ilvl="2">
      <w:start w:val="1"/>
      <w:numFmt w:val="decimal"/>
      <w:lvlText w:val="%1.%2.%3."/>
      <w:lvlJc w:val="left"/>
      <w:pPr>
        <w:ind w:left="1512" w:hanging="504"/>
      </w:pPr>
    </w:lvl>
    <w:lvl w:ilvl="3">
      <w:start w:val="1"/>
      <w:numFmt w:val="decimal"/>
      <w:lvlText w:val="%1.%2.%3.%4."/>
      <w:lvlJc w:val="left"/>
      <w:pPr>
        <w:ind w:left="2016" w:hanging="648"/>
      </w:pPr>
    </w:lvl>
    <w:lvl w:ilvl="4">
      <w:start w:val="1"/>
      <w:numFmt w:val="decimal"/>
      <w:lvlText w:val="%1.%2.%3.%4.%5."/>
      <w:lvlJc w:val="left"/>
      <w:pPr>
        <w:ind w:left="2520" w:hanging="792"/>
      </w:pPr>
    </w:lvl>
    <w:lvl w:ilvl="5">
      <w:start w:val="1"/>
      <w:numFmt w:val="decimal"/>
      <w:lvlText w:val="%1.%2.%3.%4.%5.%6."/>
      <w:lvlJc w:val="left"/>
      <w:pPr>
        <w:ind w:left="3024" w:hanging="936"/>
      </w:pPr>
    </w:lvl>
    <w:lvl w:ilvl="6">
      <w:start w:val="1"/>
      <w:numFmt w:val="decimal"/>
      <w:lvlText w:val="%1.%2.%3.%4.%5.%6.%7."/>
      <w:lvlJc w:val="left"/>
      <w:pPr>
        <w:ind w:left="3528" w:hanging="1080"/>
      </w:pPr>
    </w:lvl>
    <w:lvl w:ilvl="7">
      <w:start w:val="1"/>
      <w:numFmt w:val="decimal"/>
      <w:lvlText w:val="%1.%2.%3.%4.%5.%6.%7.%8."/>
      <w:lvlJc w:val="left"/>
      <w:pPr>
        <w:ind w:left="4032" w:hanging="1224"/>
      </w:pPr>
    </w:lvl>
    <w:lvl w:ilvl="8">
      <w:start w:val="1"/>
      <w:numFmt w:val="decimal"/>
      <w:lvlText w:val="%1.%2.%3.%4.%5.%6.%7.%8.%9."/>
      <w:lvlJc w:val="left"/>
      <w:pPr>
        <w:ind w:left="4608" w:hanging="1440"/>
      </w:pPr>
    </w:lvl>
  </w:abstractNum>
  <w:abstractNum w:abstractNumId="1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nsid w:val="3EF451C8"/>
    <w:multiLevelType w:val="hybridMultilevel"/>
    <w:tmpl w:val="FDB25F62"/>
    <w:lvl w:ilvl="0" w:tplc="04090001">
      <w:start w:val="1"/>
      <w:numFmt w:val="bullet"/>
      <w:lvlText w:val=""/>
      <w:lvlJc w:val="left"/>
      <w:pPr>
        <w:ind w:left="620" w:hanging="420"/>
      </w:pPr>
      <w:rPr>
        <w:rFonts w:ascii="Symbol" w:hAnsi="Symbol" w:hint="default"/>
      </w:rPr>
    </w:lvl>
    <w:lvl w:ilvl="1" w:tplc="2BC0DF16">
      <w:start w:val="1"/>
      <w:numFmt w:val="bullet"/>
      <w:lvlText w:val="-"/>
      <w:lvlJc w:val="left"/>
      <w:pPr>
        <w:ind w:left="1040" w:hanging="420"/>
      </w:pPr>
      <w:rPr>
        <w:rFonts w:ascii="Times New Roman" w:hAnsi="Times New Roman" w:cs="Times New Roman" w:hint="default"/>
        <w:lang w:val="en-US"/>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41841EF7"/>
    <w:multiLevelType w:val="hybridMultilevel"/>
    <w:tmpl w:val="27125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3EF392F"/>
    <w:multiLevelType w:val="hybridMultilevel"/>
    <w:tmpl w:val="E1B20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51C5EC3"/>
    <w:multiLevelType w:val="hybridMultilevel"/>
    <w:tmpl w:val="961650B4"/>
    <w:lvl w:ilvl="0" w:tplc="0BD68FF0">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5C4115C"/>
    <w:multiLevelType w:val="hybridMultilevel"/>
    <w:tmpl w:val="44D656D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C546B01A">
      <w:start w:val="2"/>
      <w:numFmt w:val="bullet"/>
      <w:lvlText w:val=""/>
      <w:lvlJc w:val="left"/>
      <w:pPr>
        <w:ind w:left="3240" w:hanging="360"/>
      </w:pPr>
      <w:rPr>
        <w:rFonts w:ascii="Wingdings" w:eastAsiaTheme="minorEastAsia" w:hAnsi="Wingdings" w:cs="Times New Roman"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593D50FF"/>
    <w:multiLevelType w:val="hybridMultilevel"/>
    <w:tmpl w:val="10DC1B5A"/>
    <w:lvl w:ilvl="0" w:tplc="0302AAB2">
      <w:numFmt w:val="bullet"/>
      <w:lvlText w:val=""/>
      <w:lvlJc w:val="left"/>
      <w:pPr>
        <w:ind w:left="575" w:hanging="375"/>
      </w:pPr>
      <w:rPr>
        <w:rFonts w:ascii="Wingdings" w:eastAsiaTheme="minorEastAsia" w:hAnsi="Wingdings"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nsid w:val="5A6D42E8"/>
    <w:multiLevelType w:val="hybridMultilevel"/>
    <w:tmpl w:val="1A522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1">
    <w:nsid w:val="61E54F69"/>
    <w:multiLevelType w:val="hybridMultilevel"/>
    <w:tmpl w:val="B980D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5C1A19"/>
    <w:multiLevelType w:val="hybridMultilevel"/>
    <w:tmpl w:val="D2C0A9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CB9361C"/>
    <w:multiLevelType w:val="hybridMultilevel"/>
    <w:tmpl w:val="2CDC6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587A2F"/>
    <w:multiLevelType w:val="hybridMultilevel"/>
    <w:tmpl w:val="E542B78C"/>
    <w:lvl w:ilvl="0" w:tplc="10E09E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5">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10D43DB"/>
    <w:multiLevelType w:val="hybridMultilevel"/>
    <w:tmpl w:val="B7A6C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DF858F3"/>
    <w:multiLevelType w:val="hybridMultilevel"/>
    <w:tmpl w:val="690C858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12"/>
  </w:num>
  <w:num w:numId="4">
    <w:abstractNumId w:val="27"/>
  </w:num>
  <w:num w:numId="5">
    <w:abstractNumId w:val="8"/>
  </w:num>
  <w:num w:numId="6">
    <w:abstractNumId w:val="28"/>
  </w:num>
  <w:num w:numId="7">
    <w:abstractNumId w:val="7"/>
  </w:num>
  <w:num w:numId="8">
    <w:abstractNumId w:val="26"/>
  </w:num>
  <w:num w:numId="9">
    <w:abstractNumId w:val="21"/>
  </w:num>
  <w:num w:numId="10">
    <w:abstractNumId w:val="4"/>
  </w:num>
  <w:num w:numId="11">
    <w:abstractNumId w:val="25"/>
  </w:num>
  <w:num w:numId="12">
    <w:abstractNumId w:val="20"/>
  </w:num>
  <w:num w:numId="13">
    <w:abstractNumId w:val="9"/>
  </w:num>
  <w:num w:numId="14">
    <w:abstractNumId w:val="15"/>
  </w:num>
  <w:num w:numId="15">
    <w:abstractNumId w:val="19"/>
  </w:num>
  <w:num w:numId="16">
    <w:abstractNumId w:val="14"/>
  </w:num>
  <w:num w:numId="17">
    <w:abstractNumId w:val="6"/>
  </w:num>
  <w:num w:numId="18">
    <w:abstractNumId w:val="23"/>
  </w:num>
  <w:num w:numId="19">
    <w:abstractNumId w:val="17"/>
  </w:num>
  <w:num w:numId="20">
    <w:abstractNumId w:val="10"/>
  </w:num>
  <w:num w:numId="21">
    <w:abstractNumId w:val="3"/>
  </w:num>
  <w:num w:numId="22">
    <w:abstractNumId w:val="24"/>
  </w:num>
  <w:num w:numId="23">
    <w:abstractNumId w:val="5"/>
  </w:num>
  <w:num w:numId="24">
    <w:abstractNumId w:val="11"/>
  </w:num>
  <w:num w:numId="25">
    <w:abstractNumId w:val="22"/>
  </w:num>
  <w:num w:numId="26">
    <w:abstractNumId w:val="16"/>
  </w:num>
  <w:num w:numId="27">
    <w:abstractNumId w:val="1"/>
  </w:num>
  <w:num w:numId="28">
    <w:abstractNumId w:val="13"/>
  </w:num>
  <w:num w:numId="29">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zh-TW" w:vendorID="64" w:dllVersion="131077"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375"/>
    <w:rsid w:val="0000270A"/>
    <w:rsid w:val="00002825"/>
    <w:rsid w:val="00002A8E"/>
    <w:rsid w:val="00002FDD"/>
    <w:rsid w:val="0000300C"/>
    <w:rsid w:val="00003131"/>
    <w:rsid w:val="00003227"/>
    <w:rsid w:val="000037FB"/>
    <w:rsid w:val="00003E5A"/>
    <w:rsid w:val="00003EF4"/>
    <w:rsid w:val="0000403F"/>
    <w:rsid w:val="0000409C"/>
    <w:rsid w:val="0000454C"/>
    <w:rsid w:val="00004885"/>
    <w:rsid w:val="00004D8C"/>
    <w:rsid w:val="00004DCB"/>
    <w:rsid w:val="000051F0"/>
    <w:rsid w:val="0000553B"/>
    <w:rsid w:val="000063BC"/>
    <w:rsid w:val="00006780"/>
    <w:rsid w:val="00006C7A"/>
    <w:rsid w:val="00007495"/>
    <w:rsid w:val="0000792C"/>
    <w:rsid w:val="00007B4B"/>
    <w:rsid w:val="000101EF"/>
    <w:rsid w:val="00010E97"/>
    <w:rsid w:val="00010FD1"/>
    <w:rsid w:val="0001117C"/>
    <w:rsid w:val="000114DB"/>
    <w:rsid w:val="000116FD"/>
    <w:rsid w:val="000124D1"/>
    <w:rsid w:val="00012C04"/>
    <w:rsid w:val="00012D57"/>
    <w:rsid w:val="00012FAB"/>
    <w:rsid w:val="0001321B"/>
    <w:rsid w:val="000137BA"/>
    <w:rsid w:val="00013B51"/>
    <w:rsid w:val="00013B63"/>
    <w:rsid w:val="00013F64"/>
    <w:rsid w:val="000141F0"/>
    <w:rsid w:val="000149F1"/>
    <w:rsid w:val="00014E0E"/>
    <w:rsid w:val="00015BCB"/>
    <w:rsid w:val="00015CED"/>
    <w:rsid w:val="000162B2"/>
    <w:rsid w:val="0001645D"/>
    <w:rsid w:val="000164BB"/>
    <w:rsid w:val="000167A6"/>
    <w:rsid w:val="0001696D"/>
    <w:rsid w:val="00016DCE"/>
    <w:rsid w:val="00017309"/>
    <w:rsid w:val="00017EF2"/>
    <w:rsid w:val="0002002A"/>
    <w:rsid w:val="0002046C"/>
    <w:rsid w:val="000205C1"/>
    <w:rsid w:val="0002085F"/>
    <w:rsid w:val="000209D8"/>
    <w:rsid w:val="00020D61"/>
    <w:rsid w:val="00021001"/>
    <w:rsid w:val="0002113C"/>
    <w:rsid w:val="00021252"/>
    <w:rsid w:val="0002130A"/>
    <w:rsid w:val="00021911"/>
    <w:rsid w:val="00021C67"/>
    <w:rsid w:val="00021C79"/>
    <w:rsid w:val="00021DEC"/>
    <w:rsid w:val="000221EB"/>
    <w:rsid w:val="000222F7"/>
    <w:rsid w:val="000233F4"/>
    <w:rsid w:val="00023C29"/>
    <w:rsid w:val="00023F1F"/>
    <w:rsid w:val="00024B32"/>
    <w:rsid w:val="00024D64"/>
    <w:rsid w:val="00024E37"/>
    <w:rsid w:val="00024FC7"/>
    <w:rsid w:val="0002506A"/>
    <w:rsid w:val="000255A1"/>
    <w:rsid w:val="000258DD"/>
    <w:rsid w:val="0002591B"/>
    <w:rsid w:val="00025A0B"/>
    <w:rsid w:val="000266AE"/>
    <w:rsid w:val="00026905"/>
    <w:rsid w:val="00026977"/>
    <w:rsid w:val="00026B7D"/>
    <w:rsid w:val="00026BDF"/>
    <w:rsid w:val="00026C64"/>
    <w:rsid w:val="00026C79"/>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494"/>
    <w:rsid w:val="000325EF"/>
    <w:rsid w:val="00032A0C"/>
    <w:rsid w:val="00032B78"/>
    <w:rsid w:val="00033882"/>
    <w:rsid w:val="000338D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E19"/>
    <w:rsid w:val="00041120"/>
    <w:rsid w:val="00041371"/>
    <w:rsid w:val="000413B8"/>
    <w:rsid w:val="000416DE"/>
    <w:rsid w:val="0004182E"/>
    <w:rsid w:val="0004184C"/>
    <w:rsid w:val="000418C8"/>
    <w:rsid w:val="0004198E"/>
    <w:rsid w:val="00041B22"/>
    <w:rsid w:val="00041D52"/>
    <w:rsid w:val="00041EC3"/>
    <w:rsid w:val="000420E4"/>
    <w:rsid w:val="00042BFC"/>
    <w:rsid w:val="000430CF"/>
    <w:rsid w:val="00043407"/>
    <w:rsid w:val="00043681"/>
    <w:rsid w:val="00043703"/>
    <w:rsid w:val="000440F6"/>
    <w:rsid w:val="00044225"/>
    <w:rsid w:val="00044353"/>
    <w:rsid w:val="000444C0"/>
    <w:rsid w:val="00044576"/>
    <w:rsid w:val="00044872"/>
    <w:rsid w:val="00044F4F"/>
    <w:rsid w:val="00044FC4"/>
    <w:rsid w:val="000451E5"/>
    <w:rsid w:val="000453F6"/>
    <w:rsid w:val="00045A54"/>
    <w:rsid w:val="0004693A"/>
    <w:rsid w:val="00046CD6"/>
    <w:rsid w:val="00046CE4"/>
    <w:rsid w:val="00046E6F"/>
    <w:rsid w:val="00046F9A"/>
    <w:rsid w:val="000472F3"/>
    <w:rsid w:val="00047592"/>
    <w:rsid w:val="000477BB"/>
    <w:rsid w:val="00047A82"/>
    <w:rsid w:val="00047B11"/>
    <w:rsid w:val="00050137"/>
    <w:rsid w:val="00050335"/>
    <w:rsid w:val="0005055B"/>
    <w:rsid w:val="000505E0"/>
    <w:rsid w:val="00051135"/>
    <w:rsid w:val="000515F7"/>
    <w:rsid w:val="00051D57"/>
    <w:rsid w:val="0005201C"/>
    <w:rsid w:val="000520C1"/>
    <w:rsid w:val="0005241E"/>
    <w:rsid w:val="0005291A"/>
    <w:rsid w:val="00052A9D"/>
    <w:rsid w:val="00052AE3"/>
    <w:rsid w:val="000531A8"/>
    <w:rsid w:val="000532C1"/>
    <w:rsid w:val="00053621"/>
    <w:rsid w:val="00053849"/>
    <w:rsid w:val="00053971"/>
    <w:rsid w:val="00053A47"/>
    <w:rsid w:val="00053A9D"/>
    <w:rsid w:val="0005456E"/>
    <w:rsid w:val="00054ACE"/>
    <w:rsid w:val="00054AE4"/>
    <w:rsid w:val="00054B6B"/>
    <w:rsid w:val="00054DAB"/>
    <w:rsid w:val="0005504C"/>
    <w:rsid w:val="00055873"/>
    <w:rsid w:val="00055B8E"/>
    <w:rsid w:val="0005602E"/>
    <w:rsid w:val="00056057"/>
    <w:rsid w:val="00056CA9"/>
    <w:rsid w:val="000570A5"/>
    <w:rsid w:val="000572A7"/>
    <w:rsid w:val="00057388"/>
    <w:rsid w:val="00057DF9"/>
    <w:rsid w:val="00057F68"/>
    <w:rsid w:val="00057F6C"/>
    <w:rsid w:val="00060586"/>
    <w:rsid w:val="0006090A"/>
    <w:rsid w:val="00060FDB"/>
    <w:rsid w:val="000612C5"/>
    <w:rsid w:val="000613C1"/>
    <w:rsid w:val="000616E1"/>
    <w:rsid w:val="00061BDC"/>
    <w:rsid w:val="00061D2A"/>
    <w:rsid w:val="00061E8E"/>
    <w:rsid w:val="000621A9"/>
    <w:rsid w:val="0006263A"/>
    <w:rsid w:val="00062D9A"/>
    <w:rsid w:val="000631CE"/>
    <w:rsid w:val="00063485"/>
    <w:rsid w:val="00063F57"/>
    <w:rsid w:val="0006480B"/>
    <w:rsid w:val="00064A2B"/>
    <w:rsid w:val="00064B46"/>
    <w:rsid w:val="00064FA2"/>
    <w:rsid w:val="00065016"/>
    <w:rsid w:val="00065031"/>
    <w:rsid w:val="000652B3"/>
    <w:rsid w:val="000653AD"/>
    <w:rsid w:val="00065439"/>
    <w:rsid w:val="00065467"/>
    <w:rsid w:val="0006549C"/>
    <w:rsid w:val="000659DD"/>
    <w:rsid w:val="00065AD0"/>
    <w:rsid w:val="00065D64"/>
    <w:rsid w:val="000667D1"/>
    <w:rsid w:val="00067087"/>
    <w:rsid w:val="0006739D"/>
    <w:rsid w:val="0006777C"/>
    <w:rsid w:val="00067FE2"/>
    <w:rsid w:val="00070192"/>
    <w:rsid w:val="00070258"/>
    <w:rsid w:val="0007036E"/>
    <w:rsid w:val="00070DFA"/>
    <w:rsid w:val="0007118F"/>
    <w:rsid w:val="0007162A"/>
    <w:rsid w:val="000716D8"/>
    <w:rsid w:val="000716FB"/>
    <w:rsid w:val="00071740"/>
    <w:rsid w:val="000719B2"/>
    <w:rsid w:val="00072874"/>
    <w:rsid w:val="00072BFD"/>
    <w:rsid w:val="00072E75"/>
    <w:rsid w:val="00072EFA"/>
    <w:rsid w:val="00072F2E"/>
    <w:rsid w:val="00072FF7"/>
    <w:rsid w:val="0007337F"/>
    <w:rsid w:val="0007368E"/>
    <w:rsid w:val="00073785"/>
    <w:rsid w:val="00073974"/>
    <w:rsid w:val="00074080"/>
    <w:rsid w:val="000741B3"/>
    <w:rsid w:val="00074375"/>
    <w:rsid w:val="000743A0"/>
    <w:rsid w:val="00074A9E"/>
    <w:rsid w:val="00074BF5"/>
    <w:rsid w:val="000752CD"/>
    <w:rsid w:val="00075680"/>
    <w:rsid w:val="00075999"/>
    <w:rsid w:val="00075AB6"/>
    <w:rsid w:val="00076408"/>
    <w:rsid w:val="0007661E"/>
    <w:rsid w:val="00077073"/>
    <w:rsid w:val="00077265"/>
    <w:rsid w:val="000777D0"/>
    <w:rsid w:val="0008022A"/>
    <w:rsid w:val="00080418"/>
    <w:rsid w:val="000805B2"/>
    <w:rsid w:val="00080D74"/>
    <w:rsid w:val="00081383"/>
    <w:rsid w:val="00082071"/>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6D5C"/>
    <w:rsid w:val="0008760B"/>
    <w:rsid w:val="0008782D"/>
    <w:rsid w:val="00087E29"/>
    <w:rsid w:val="0009037D"/>
    <w:rsid w:val="00090394"/>
    <w:rsid w:val="00090573"/>
    <w:rsid w:val="00090779"/>
    <w:rsid w:val="00091B40"/>
    <w:rsid w:val="000921E3"/>
    <w:rsid w:val="00092A3D"/>
    <w:rsid w:val="000931C3"/>
    <w:rsid w:val="00093566"/>
    <w:rsid w:val="000936E3"/>
    <w:rsid w:val="00093F75"/>
    <w:rsid w:val="000941BB"/>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CDE"/>
    <w:rsid w:val="000A1D49"/>
    <w:rsid w:val="000A1E2F"/>
    <w:rsid w:val="000A23E5"/>
    <w:rsid w:val="000A26E4"/>
    <w:rsid w:val="000A286A"/>
    <w:rsid w:val="000A2D70"/>
    <w:rsid w:val="000A31F7"/>
    <w:rsid w:val="000A328D"/>
    <w:rsid w:val="000A368A"/>
    <w:rsid w:val="000A3ACB"/>
    <w:rsid w:val="000A49DE"/>
    <w:rsid w:val="000A4B74"/>
    <w:rsid w:val="000A4FEA"/>
    <w:rsid w:val="000A52F5"/>
    <w:rsid w:val="000A54DF"/>
    <w:rsid w:val="000A5506"/>
    <w:rsid w:val="000A61CB"/>
    <w:rsid w:val="000A6252"/>
    <w:rsid w:val="000A64D8"/>
    <w:rsid w:val="000A6723"/>
    <w:rsid w:val="000A6788"/>
    <w:rsid w:val="000A68A9"/>
    <w:rsid w:val="000A6AC6"/>
    <w:rsid w:val="000A6BA5"/>
    <w:rsid w:val="000A6CFE"/>
    <w:rsid w:val="000A6F12"/>
    <w:rsid w:val="000A7852"/>
    <w:rsid w:val="000A7C88"/>
    <w:rsid w:val="000B02C2"/>
    <w:rsid w:val="000B081C"/>
    <w:rsid w:val="000B0E8D"/>
    <w:rsid w:val="000B10AB"/>
    <w:rsid w:val="000B10E2"/>
    <w:rsid w:val="000B130E"/>
    <w:rsid w:val="000B1CD3"/>
    <w:rsid w:val="000B1D90"/>
    <w:rsid w:val="000B256B"/>
    <w:rsid w:val="000B32D4"/>
    <w:rsid w:val="000B38DA"/>
    <w:rsid w:val="000B3F37"/>
    <w:rsid w:val="000B3FD8"/>
    <w:rsid w:val="000B4788"/>
    <w:rsid w:val="000B49D7"/>
    <w:rsid w:val="000B546F"/>
    <w:rsid w:val="000B6030"/>
    <w:rsid w:val="000B65BE"/>
    <w:rsid w:val="000B6BDF"/>
    <w:rsid w:val="000B71B6"/>
    <w:rsid w:val="000B7B2B"/>
    <w:rsid w:val="000B7D5E"/>
    <w:rsid w:val="000C0682"/>
    <w:rsid w:val="000C133A"/>
    <w:rsid w:val="000C1545"/>
    <w:rsid w:val="000C17B7"/>
    <w:rsid w:val="000C1AE9"/>
    <w:rsid w:val="000C1DBD"/>
    <w:rsid w:val="000C1FCB"/>
    <w:rsid w:val="000C240A"/>
    <w:rsid w:val="000C25E3"/>
    <w:rsid w:val="000C2DE1"/>
    <w:rsid w:val="000C2E7E"/>
    <w:rsid w:val="000C393F"/>
    <w:rsid w:val="000C4065"/>
    <w:rsid w:val="000C4137"/>
    <w:rsid w:val="000C4538"/>
    <w:rsid w:val="000C4C76"/>
    <w:rsid w:val="000C5068"/>
    <w:rsid w:val="000C5759"/>
    <w:rsid w:val="000C5E7D"/>
    <w:rsid w:val="000C5F68"/>
    <w:rsid w:val="000C673C"/>
    <w:rsid w:val="000C673D"/>
    <w:rsid w:val="000C69F8"/>
    <w:rsid w:val="000C6A01"/>
    <w:rsid w:val="000C7161"/>
    <w:rsid w:val="000C71D9"/>
    <w:rsid w:val="000C7743"/>
    <w:rsid w:val="000D0153"/>
    <w:rsid w:val="000D037E"/>
    <w:rsid w:val="000D0A0F"/>
    <w:rsid w:val="000D0AB8"/>
    <w:rsid w:val="000D0BCC"/>
    <w:rsid w:val="000D0C3D"/>
    <w:rsid w:val="000D0F9A"/>
    <w:rsid w:val="000D10A8"/>
    <w:rsid w:val="000D148D"/>
    <w:rsid w:val="000D14EB"/>
    <w:rsid w:val="000D1610"/>
    <w:rsid w:val="000D206C"/>
    <w:rsid w:val="000D2185"/>
    <w:rsid w:val="000D2AE0"/>
    <w:rsid w:val="000D2CDA"/>
    <w:rsid w:val="000D3565"/>
    <w:rsid w:val="000D362A"/>
    <w:rsid w:val="000D37FA"/>
    <w:rsid w:val="000D389E"/>
    <w:rsid w:val="000D3F8F"/>
    <w:rsid w:val="000D42EE"/>
    <w:rsid w:val="000D4324"/>
    <w:rsid w:val="000D46D6"/>
    <w:rsid w:val="000D46EE"/>
    <w:rsid w:val="000D4896"/>
    <w:rsid w:val="000D4DE6"/>
    <w:rsid w:val="000D5158"/>
    <w:rsid w:val="000D55EA"/>
    <w:rsid w:val="000D5965"/>
    <w:rsid w:val="000D59D6"/>
    <w:rsid w:val="000D5AB0"/>
    <w:rsid w:val="000D5AD1"/>
    <w:rsid w:val="000D5E4D"/>
    <w:rsid w:val="000D6878"/>
    <w:rsid w:val="000D6BD8"/>
    <w:rsid w:val="000D6C29"/>
    <w:rsid w:val="000D6E27"/>
    <w:rsid w:val="000D6E96"/>
    <w:rsid w:val="000D7268"/>
    <w:rsid w:val="000D7783"/>
    <w:rsid w:val="000D7D7C"/>
    <w:rsid w:val="000E011D"/>
    <w:rsid w:val="000E03CF"/>
    <w:rsid w:val="000E089E"/>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6FB2"/>
    <w:rsid w:val="000E7DD4"/>
    <w:rsid w:val="000E7F51"/>
    <w:rsid w:val="000F00D8"/>
    <w:rsid w:val="000F05BA"/>
    <w:rsid w:val="000F095B"/>
    <w:rsid w:val="000F13C4"/>
    <w:rsid w:val="000F13D7"/>
    <w:rsid w:val="000F17E4"/>
    <w:rsid w:val="000F1878"/>
    <w:rsid w:val="000F19DB"/>
    <w:rsid w:val="000F1CF3"/>
    <w:rsid w:val="000F1E36"/>
    <w:rsid w:val="000F1F98"/>
    <w:rsid w:val="000F20CD"/>
    <w:rsid w:val="000F2965"/>
    <w:rsid w:val="000F2D62"/>
    <w:rsid w:val="000F34C7"/>
    <w:rsid w:val="000F3B40"/>
    <w:rsid w:val="000F3F2F"/>
    <w:rsid w:val="000F42EA"/>
    <w:rsid w:val="000F4C0A"/>
    <w:rsid w:val="000F4CAF"/>
    <w:rsid w:val="000F4D2F"/>
    <w:rsid w:val="000F4F44"/>
    <w:rsid w:val="000F53CB"/>
    <w:rsid w:val="000F64BE"/>
    <w:rsid w:val="000F6799"/>
    <w:rsid w:val="000F6881"/>
    <w:rsid w:val="000F6C32"/>
    <w:rsid w:val="000F6D86"/>
    <w:rsid w:val="000F7CAD"/>
    <w:rsid w:val="00100097"/>
    <w:rsid w:val="001000E9"/>
    <w:rsid w:val="00100161"/>
    <w:rsid w:val="00100169"/>
    <w:rsid w:val="00100349"/>
    <w:rsid w:val="00100678"/>
    <w:rsid w:val="0010067A"/>
    <w:rsid w:val="001010D7"/>
    <w:rsid w:val="00101489"/>
    <w:rsid w:val="001017C8"/>
    <w:rsid w:val="00101A0E"/>
    <w:rsid w:val="00101ACE"/>
    <w:rsid w:val="00101D6C"/>
    <w:rsid w:val="00102147"/>
    <w:rsid w:val="001021DD"/>
    <w:rsid w:val="001021F1"/>
    <w:rsid w:val="001022CB"/>
    <w:rsid w:val="00102366"/>
    <w:rsid w:val="00102A33"/>
    <w:rsid w:val="00102E56"/>
    <w:rsid w:val="0010347B"/>
    <w:rsid w:val="00103658"/>
    <w:rsid w:val="0010366C"/>
    <w:rsid w:val="00104058"/>
    <w:rsid w:val="0010405D"/>
    <w:rsid w:val="00104228"/>
    <w:rsid w:val="001042A3"/>
    <w:rsid w:val="00104436"/>
    <w:rsid w:val="0010453D"/>
    <w:rsid w:val="0010486A"/>
    <w:rsid w:val="00104979"/>
    <w:rsid w:val="00104A80"/>
    <w:rsid w:val="001050B7"/>
    <w:rsid w:val="001050F9"/>
    <w:rsid w:val="0010521E"/>
    <w:rsid w:val="0010568A"/>
    <w:rsid w:val="001056C5"/>
    <w:rsid w:val="001057DC"/>
    <w:rsid w:val="00105820"/>
    <w:rsid w:val="00105BAD"/>
    <w:rsid w:val="00105CEE"/>
    <w:rsid w:val="00105DA1"/>
    <w:rsid w:val="00106034"/>
    <w:rsid w:val="001064A5"/>
    <w:rsid w:val="0010660E"/>
    <w:rsid w:val="00106614"/>
    <w:rsid w:val="00106A95"/>
    <w:rsid w:val="00106CC3"/>
    <w:rsid w:val="00106E7E"/>
    <w:rsid w:val="00106FF1"/>
    <w:rsid w:val="00107716"/>
    <w:rsid w:val="0010795D"/>
    <w:rsid w:val="0011034F"/>
    <w:rsid w:val="0011079A"/>
    <w:rsid w:val="00110851"/>
    <w:rsid w:val="001115C0"/>
    <w:rsid w:val="001115F4"/>
    <w:rsid w:val="001116D2"/>
    <w:rsid w:val="0011190B"/>
    <w:rsid w:val="00111A97"/>
    <w:rsid w:val="00111AD9"/>
    <w:rsid w:val="00111F31"/>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5A32"/>
    <w:rsid w:val="00115AB8"/>
    <w:rsid w:val="00116339"/>
    <w:rsid w:val="00116A2D"/>
    <w:rsid w:val="001175EF"/>
    <w:rsid w:val="00117677"/>
    <w:rsid w:val="00117957"/>
    <w:rsid w:val="0011798D"/>
    <w:rsid w:val="00117C78"/>
    <w:rsid w:val="001201EA"/>
    <w:rsid w:val="001203DB"/>
    <w:rsid w:val="0012079F"/>
    <w:rsid w:val="001207F3"/>
    <w:rsid w:val="00120C13"/>
    <w:rsid w:val="00121769"/>
    <w:rsid w:val="00121E1A"/>
    <w:rsid w:val="00122611"/>
    <w:rsid w:val="00122727"/>
    <w:rsid w:val="00122842"/>
    <w:rsid w:val="001232D2"/>
    <w:rsid w:val="0012345C"/>
    <w:rsid w:val="00123975"/>
    <w:rsid w:val="00123D18"/>
    <w:rsid w:val="00123DED"/>
    <w:rsid w:val="0012467D"/>
    <w:rsid w:val="001246EC"/>
    <w:rsid w:val="001249D7"/>
    <w:rsid w:val="001249FC"/>
    <w:rsid w:val="00124B97"/>
    <w:rsid w:val="00124E10"/>
    <w:rsid w:val="00125078"/>
    <w:rsid w:val="0012523E"/>
    <w:rsid w:val="001252FE"/>
    <w:rsid w:val="001255A6"/>
    <w:rsid w:val="00125D34"/>
    <w:rsid w:val="0012636F"/>
    <w:rsid w:val="001268D1"/>
    <w:rsid w:val="00126D40"/>
    <w:rsid w:val="00127445"/>
    <w:rsid w:val="001274AC"/>
    <w:rsid w:val="001275E6"/>
    <w:rsid w:val="00127890"/>
    <w:rsid w:val="00127DE2"/>
    <w:rsid w:val="00127F28"/>
    <w:rsid w:val="0013016D"/>
    <w:rsid w:val="00130714"/>
    <w:rsid w:val="00130953"/>
    <w:rsid w:val="00130BBD"/>
    <w:rsid w:val="00131683"/>
    <w:rsid w:val="00131AC6"/>
    <w:rsid w:val="001321CE"/>
    <w:rsid w:val="001322B0"/>
    <w:rsid w:val="00132671"/>
    <w:rsid w:val="00132767"/>
    <w:rsid w:val="00132917"/>
    <w:rsid w:val="001329F8"/>
    <w:rsid w:val="00132E89"/>
    <w:rsid w:val="0013327F"/>
    <w:rsid w:val="0013334C"/>
    <w:rsid w:val="00133AAA"/>
    <w:rsid w:val="00133EBD"/>
    <w:rsid w:val="001349E2"/>
    <w:rsid w:val="00135015"/>
    <w:rsid w:val="00135095"/>
    <w:rsid w:val="00135238"/>
    <w:rsid w:val="0013547D"/>
    <w:rsid w:val="00135517"/>
    <w:rsid w:val="00135829"/>
    <w:rsid w:val="00135884"/>
    <w:rsid w:val="001358A7"/>
    <w:rsid w:val="001358F4"/>
    <w:rsid w:val="00135949"/>
    <w:rsid w:val="0013612A"/>
    <w:rsid w:val="00136722"/>
    <w:rsid w:val="00136998"/>
    <w:rsid w:val="00136A62"/>
    <w:rsid w:val="00136AAD"/>
    <w:rsid w:val="00137280"/>
    <w:rsid w:val="00137288"/>
    <w:rsid w:val="00137480"/>
    <w:rsid w:val="001375B9"/>
    <w:rsid w:val="00137664"/>
    <w:rsid w:val="001376F7"/>
    <w:rsid w:val="00137EA0"/>
    <w:rsid w:val="00137F72"/>
    <w:rsid w:val="001405AD"/>
    <w:rsid w:val="00140608"/>
    <w:rsid w:val="00140735"/>
    <w:rsid w:val="0014073C"/>
    <w:rsid w:val="00140762"/>
    <w:rsid w:val="00140825"/>
    <w:rsid w:val="0014086C"/>
    <w:rsid w:val="00140E5E"/>
    <w:rsid w:val="001410AA"/>
    <w:rsid w:val="001410F1"/>
    <w:rsid w:val="001418FE"/>
    <w:rsid w:val="00141E46"/>
    <w:rsid w:val="00141ED1"/>
    <w:rsid w:val="00141F1E"/>
    <w:rsid w:val="00141F72"/>
    <w:rsid w:val="0014206B"/>
    <w:rsid w:val="00142093"/>
    <w:rsid w:val="00142E42"/>
    <w:rsid w:val="00143153"/>
    <w:rsid w:val="0014371C"/>
    <w:rsid w:val="00143C71"/>
    <w:rsid w:val="00143EFE"/>
    <w:rsid w:val="00143FF3"/>
    <w:rsid w:val="00143FFE"/>
    <w:rsid w:val="00144134"/>
    <w:rsid w:val="0014471E"/>
    <w:rsid w:val="0014491B"/>
    <w:rsid w:val="00144B3F"/>
    <w:rsid w:val="00144D67"/>
    <w:rsid w:val="00144E04"/>
    <w:rsid w:val="001451FE"/>
    <w:rsid w:val="001454BA"/>
    <w:rsid w:val="001454C4"/>
    <w:rsid w:val="00145C21"/>
    <w:rsid w:val="001462D7"/>
    <w:rsid w:val="00146577"/>
    <w:rsid w:val="00146773"/>
    <w:rsid w:val="0014703E"/>
    <w:rsid w:val="001471AD"/>
    <w:rsid w:val="0014772B"/>
    <w:rsid w:val="00147CE1"/>
    <w:rsid w:val="00147D65"/>
    <w:rsid w:val="00147D91"/>
    <w:rsid w:val="001508E1"/>
    <w:rsid w:val="001510ED"/>
    <w:rsid w:val="001517AB"/>
    <w:rsid w:val="00151805"/>
    <w:rsid w:val="00151897"/>
    <w:rsid w:val="00152066"/>
    <w:rsid w:val="00152559"/>
    <w:rsid w:val="00152A3B"/>
    <w:rsid w:val="00152CC0"/>
    <w:rsid w:val="0015347E"/>
    <w:rsid w:val="00153A48"/>
    <w:rsid w:val="00153A6B"/>
    <w:rsid w:val="00153A7B"/>
    <w:rsid w:val="00153E69"/>
    <w:rsid w:val="00153EEF"/>
    <w:rsid w:val="00153F29"/>
    <w:rsid w:val="001544AB"/>
    <w:rsid w:val="00154F0D"/>
    <w:rsid w:val="00155178"/>
    <w:rsid w:val="00155D53"/>
    <w:rsid w:val="00156209"/>
    <w:rsid w:val="0015622B"/>
    <w:rsid w:val="00156260"/>
    <w:rsid w:val="00156284"/>
    <w:rsid w:val="00156502"/>
    <w:rsid w:val="00156E00"/>
    <w:rsid w:val="00157C74"/>
    <w:rsid w:val="00157D80"/>
    <w:rsid w:val="0016000A"/>
    <w:rsid w:val="0016019C"/>
    <w:rsid w:val="001601C7"/>
    <w:rsid w:val="001602C2"/>
    <w:rsid w:val="001603B9"/>
    <w:rsid w:val="00160674"/>
    <w:rsid w:val="00160786"/>
    <w:rsid w:val="0016159D"/>
    <w:rsid w:val="00162262"/>
    <w:rsid w:val="001623A3"/>
    <w:rsid w:val="00162BD5"/>
    <w:rsid w:val="00162CF1"/>
    <w:rsid w:val="00162F82"/>
    <w:rsid w:val="001630E4"/>
    <w:rsid w:val="0016368F"/>
    <w:rsid w:val="001637B1"/>
    <w:rsid w:val="001639BC"/>
    <w:rsid w:val="00163AFC"/>
    <w:rsid w:val="00163C9A"/>
    <w:rsid w:val="00164646"/>
    <w:rsid w:val="00164704"/>
    <w:rsid w:val="001647FA"/>
    <w:rsid w:val="00165137"/>
    <w:rsid w:val="001652DD"/>
    <w:rsid w:val="00165D9A"/>
    <w:rsid w:val="00165E82"/>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96B"/>
    <w:rsid w:val="00170E05"/>
    <w:rsid w:val="001715AC"/>
    <w:rsid w:val="00171661"/>
    <w:rsid w:val="001718DB"/>
    <w:rsid w:val="00171B5E"/>
    <w:rsid w:val="00171BC2"/>
    <w:rsid w:val="00171D7E"/>
    <w:rsid w:val="00171F14"/>
    <w:rsid w:val="001722E8"/>
    <w:rsid w:val="001729E1"/>
    <w:rsid w:val="00172B61"/>
    <w:rsid w:val="00172C20"/>
    <w:rsid w:val="00173012"/>
    <w:rsid w:val="001738A5"/>
    <w:rsid w:val="00173A00"/>
    <w:rsid w:val="00173D38"/>
    <w:rsid w:val="001742A6"/>
    <w:rsid w:val="001744BE"/>
    <w:rsid w:val="00174DDB"/>
    <w:rsid w:val="00175009"/>
    <w:rsid w:val="001752EC"/>
    <w:rsid w:val="00175A6E"/>
    <w:rsid w:val="00175B21"/>
    <w:rsid w:val="00175B5A"/>
    <w:rsid w:val="00175EF2"/>
    <w:rsid w:val="00176414"/>
    <w:rsid w:val="001764E2"/>
    <w:rsid w:val="00176BDB"/>
    <w:rsid w:val="0017714C"/>
    <w:rsid w:val="0017722E"/>
    <w:rsid w:val="00177482"/>
    <w:rsid w:val="00177711"/>
    <w:rsid w:val="00177A0D"/>
    <w:rsid w:val="00177AC2"/>
    <w:rsid w:val="00177DFF"/>
    <w:rsid w:val="00177EBD"/>
    <w:rsid w:val="0018016C"/>
    <w:rsid w:val="001806A9"/>
    <w:rsid w:val="00180798"/>
    <w:rsid w:val="00180860"/>
    <w:rsid w:val="00180D96"/>
    <w:rsid w:val="00180E60"/>
    <w:rsid w:val="00180FBB"/>
    <w:rsid w:val="001817BA"/>
    <w:rsid w:val="00181B3A"/>
    <w:rsid w:val="00181E7C"/>
    <w:rsid w:val="001820B2"/>
    <w:rsid w:val="001821E9"/>
    <w:rsid w:val="0018246F"/>
    <w:rsid w:val="00182475"/>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04"/>
    <w:rsid w:val="0018695F"/>
    <w:rsid w:val="00186B4D"/>
    <w:rsid w:val="0018767B"/>
    <w:rsid w:val="001905CF"/>
    <w:rsid w:val="001908C5"/>
    <w:rsid w:val="00190927"/>
    <w:rsid w:val="00190BD5"/>
    <w:rsid w:val="00190C5A"/>
    <w:rsid w:val="00190D28"/>
    <w:rsid w:val="00191727"/>
    <w:rsid w:val="00191EBF"/>
    <w:rsid w:val="00192338"/>
    <w:rsid w:val="00192589"/>
    <w:rsid w:val="001925E5"/>
    <w:rsid w:val="001929BC"/>
    <w:rsid w:val="001929F7"/>
    <w:rsid w:val="00193987"/>
    <w:rsid w:val="00194955"/>
    <w:rsid w:val="00195657"/>
    <w:rsid w:val="0019573B"/>
    <w:rsid w:val="0019592C"/>
    <w:rsid w:val="00195F8A"/>
    <w:rsid w:val="00196085"/>
    <w:rsid w:val="00196B90"/>
    <w:rsid w:val="00196DE8"/>
    <w:rsid w:val="00196FF4"/>
    <w:rsid w:val="00197236"/>
    <w:rsid w:val="0019734F"/>
    <w:rsid w:val="00197867"/>
    <w:rsid w:val="001A0303"/>
    <w:rsid w:val="001A0313"/>
    <w:rsid w:val="001A0676"/>
    <w:rsid w:val="001A067A"/>
    <w:rsid w:val="001A06C8"/>
    <w:rsid w:val="001A1337"/>
    <w:rsid w:val="001A246E"/>
    <w:rsid w:val="001A2939"/>
    <w:rsid w:val="001A2FD5"/>
    <w:rsid w:val="001A3037"/>
    <w:rsid w:val="001A30FB"/>
    <w:rsid w:val="001A332A"/>
    <w:rsid w:val="001A36CF"/>
    <w:rsid w:val="001A3974"/>
    <w:rsid w:val="001A39E3"/>
    <w:rsid w:val="001A3BBA"/>
    <w:rsid w:val="001A3F0F"/>
    <w:rsid w:val="001A3FA5"/>
    <w:rsid w:val="001A454A"/>
    <w:rsid w:val="001A4EDF"/>
    <w:rsid w:val="001A5308"/>
    <w:rsid w:val="001A6164"/>
    <w:rsid w:val="001A61A0"/>
    <w:rsid w:val="001A6362"/>
    <w:rsid w:val="001A6973"/>
    <w:rsid w:val="001A6AFE"/>
    <w:rsid w:val="001A6E27"/>
    <w:rsid w:val="001A706D"/>
    <w:rsid w:val="001A71EB"/>
    <w:rsid w:val="001A72EE"/>
    <w:rsid w:val="001A741B"/>
    <w:rsid w:val="001A7826"/>
    <w:rsid w:val="001A79DA"/>
    <w:rsid w:val="001A7DB3"/>
    <w:rsid w:val="001B00B2"/>
    <w:rsid w:val="001B0149"/>
    <w:rsid w:val="001B0251"/>
    <w:rsid w:val="001B0407"/>
    <w:rsid w:val="001B0898"/>
    <w:rsid w:val="001B1565"/>
    <w:rsid w:val="001B1DC9"/>
    <w:rsid w:val="001B2465"/>
    <w:rsid w:val="001B2993"/>
    <w:rsid w:val="001B2C18"/>
    <w:rsid w:val="001B35C1"/>
    <w:rsid w:val="001B3754"/>
    <w:rsid w:val="001B3A10"/>
    <w:rsid w:val="001B4371"/>
    <w:rsid w:val="001B4C96"/>
    <w:rsid w:val="001B5332"/>
    <w:rsid w:val="001B54E9"/>
    <w:rsid w:val="001B55DE"/>
    <w:rsid w:val="001B61EA"/>
    <w:rsid w:val="001B6394"/>
    <w:rsid w:val="001B70CF"/>
    <w:rsid w:val="001B748B"/>
    <w:rsid w:val="001B7905"/>
    <w:rsid w:val="001B7B58"/>
    <w:rsid w:val="001C0085"/>
    <w:rsid w:val="001C063F"/>
    <w:rsid w:val="001C078E"/>
    <w:rsid w:val="001C0874"/>
    <w:rsid w:val="001C0883"/>
    <w:rsid w:val="001C0D43"/>
    <w:rsid w:val="001C12A0"/>
    <w:rsid w:val="001C140C"/>
    <w:rsid w:val="001C16A9"/>
    <w:rsid w:val="001C19EB"/>
    <w:rsid w:val="001C1E53"/>
    <w:rsid w:val="001C211D"/>
    <w:rsid w:val="001C2A8B"/>
    <w:rsid w:val="001C3434"/>
    <w:rsid w:val="001C3474"/>
    <w:rsid w:val="001C3DC6"/>
    <w:rsid w:val="001C3E02"/>
    <w:rsid w:val="001C4A39"/>
    <w:rsid w:val="001C4F5F"/>
    <w:rsid w:val="001C541B"/>
    <w:rsid w:val="001C54B8"/>
    <w:rsid w:val="001C589B"/>
    <w:rsid w:val="001C58A6"/>
    <w:rsid w:val="001C5BC8"/>
    <w:rsid w:val="001C5CB6"/>
    <w:rsid w:val="001C5D19"/>
    <w:rsid w:val="001C5DBB"/>
    <w:rsid w:val="001C5F88"/>
    <w:rsid w:val="001C6182"/>
    <w:rsid w:val="001C619C"/>
    <w:rsid w:val="001C639F"/>
    <w:rsid w:val="001C66D2"/>
    <w:rsid w:val="001C6E4C"/>
    <w:rsid w:val="001C7426"/>
    <w:rsid w:val="001C786A"/>
    <w:rsid w:val="001C7F47"/>
    <w:rsid w:val="001D006C"/>
    <w:rsid w:val="001D056C"/>
    <w:rsid w:val="001D0578"/>
    <w:rsid w:val="001D0593"/>
    <w:rsid w:val="001D1075"/>
    <w:rsid w:val="001D1258"/>
    <w:rsid w:val="001D19F8"/>
    <w:rsid w:val="001D1CFF"/>
    <w:rsid w:val="001D21E8"/>
    <w:rsid w:val="001D2B3C"/>
    <w:rsid w:val="001D2E6C"/>
    <w:rsid w:val="001D33D2"/>
    <w:rsid w:val="001D35DC"/>
    <w:rsid w:val="001D40F1"/>
    <w:rsid w:val="001D43C0"/>
    <w:rsid w:val="001D448E"/>
    <w:rsid w:val="001D4969"/>
    <w:rsid w:val="001D4AF0"/>
    <w:rsid w:val="001D4F24"/>
    <w:rsid w:val="001D506F"/>
    <w:rsid w:val="001D57BC"/>
    <w:rsid w:val="001D6E61"/>
    <w:rsid w:val="001D6F30"/>
    <w:rsid w:val="001D6FC1"/>
    <w:rsid w:val="001D722D"/>
    <w:rsid w:val="001D7260"/>
    <w:rsid w:val="001D75C5"/>
    <w:rsid w:val="001D7816"/>
    <w:rsid w:val="001D7ADE"/>
    <w:rsid w:val="001D7B96"/>
    <w:rsid w:val="001D7FE2"/>
    <w:rsid w:val="001E060F"/>
    <w:rsid w:val="001E09F4"/>
    <w:rsid w:val="001E0A73"/>
    <w:rsid w:val="001E111F"/>
    <w:rsid w:val="001E1284"/>
    <w:rsid w:val="001E1416"/>
    <w:rsid w:val="001E1524"/>
    <w:rsid w:val="001E1607"/>
    <w:rsid w:val="001E16D8"/>
    <w:rsid w:val="001E1710"/>
    <w:rsid w:val="001E1D3C"/>
    <w:rsid w:val="001E1DDA"/>
    <w:rsid w:val="001E1F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E7D4D"/>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3C3A"/>
    <w:rsid w:val="001F45E8"/>
    <w:rsid w:val="001F4E57"/>
    <w:rsid w:val="001F4E7F"/>
    <w:rsid w:val="001F53A2"/>
    <w:rsid w:val="001F5C95"/>
    <w:rsid w:val="001F5C9E"/>
    <w:rsid w:val="001F5E73"/>
    <w:rsid w:val="001F5ED8"/>
    <w:rsid w:val="001F5F10"/>
    <w:rsid w:val="001F644E"/>
    <w:rsid w:val="001F68ED"/>
    <w:rsid w:val="001F6E45"/>
    <w:rsid w:val="001F7317"/>
    <w:rsid w:val="001F76ED"/>
    <w:rsid w:val="001F798D"/>
    <w:rsid w:val="001F7BA1"/>
    <w:rsid w:val="001F7DD6"/>
    <w:rsid w:val="002000F2"/>
    <w:rsid w:val="002000FC"/>
    <w:rsid w:val="0020087C"/>
    <w:rsid w:val="00200A92"/>
    <w:rsid w:val="00200B81"/>
    <w:rsid w:val="00200BF9"/>
    <w:rsid w:val="00200CC2"/>
    <w:rsid w:val="00200F85"/>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79F"/>
    <w:rsid w:val="002059A3"/>
    <w:rsid w:val="00205AB2"/>
    <w:rsid w:val="00205CB2"/>
    <w:rsid w:val="00205D0E"/>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1D4"/>
    <w:rsid w:val="00211345"/>
    <w:rsid w:val="002114FA"/>
    <w:rsid w:val="00211D31"/>
    <w:rsid w:val="00211DD9"/>
    <w:rsid w:val="00212816"/>
    <w:rsid w:val="002130BD"/>
    <w:rsid w:val="00213851"/>
    <w:rsid w:val="00214DC4"/>
    <w:rsid w:val="00214E0D"/>
    <w:rsid w:val="0021512E"/>
    <w:rsid w:val="00215490"/>
    <w:rsid w:val="0021586D"/>
    <w:rsid w:val="00215D76"/>
    <w:rsid w:val="002162EA"/>
    <w:rsid w:val="002165F9"/>
    <w:rsid w:val="00216685"/>
    <w:rsid w:val="0021698D"/>
    <w:rsid w:val="00216B17"/>
    <w:rsid w:val="00216BBF"/>
    <w:rsid w:val="00216D0D"/>
    <w:rsid w:val="00217135"/>
    <w:rsid w:val="0021786C"/>
    <w:rsid w:val="0021788E"/>
    <w:rsid w:val="0021797D"/>
    <w:rsid w:val="00217C32"/>
    <w:rsid w:val="00217CE8"/>
    <w:rsid w:val="0022003A"/>
    <w:rsid w:val="002202EC"/>
    <w:rsid w:val="002204ED"/>
    <w:rsid w:val="002208BE"/>
    <w:rsid w:val="0022091D"/>
    <w:rsid w:val="00220E92"/>
    <w:rsid w:val="00221022"/>
    <w:rsid w:val="0022135D"/>
    <w:rsid w:val="00221A25"/>
    <w:rsid w:val="00221F2F"/>
    <w:rsid w:val="00222052"/>
    <w:rsid w:val="0022214A"/>
    <w:rsid w:val="00222177"/>
    <w:rsid w:val="002222A4"/>
    <w:rsid w:val="002226C7"/>
    <w:rsid w:val="00222AB8"/>
    <w:rsid w:val="00222B25"/>
    <w:rsid w:val="00222FE7"/>
    <w:rsid w:val="00223833"/>
    <w:rsid w:val="00223ACD"/>
    <w:rsid w:val="002240CF"/>
    <w:rsid w:val="00224A38"/>
    <w:rsid w:val="00224A9B"/>
    <w:rsid w:val="00225882"/>
    <w:rsid w:val="00225E71"/>
    <w:rsid w:val="0022657F"/>
    <w:rsid w:val="002269A7"/>
    <w:rsid w:val="00226A52"/>
    <w:rsid w:val="00226AE0"/>
    <w:rsid w:val="00226BD3"/>
    <w:rsid w:val="002272AE"/>
    <w:rsid w:val="0022735A"/>
    <w:rsid w:val="00227652"/>
    <w:rsid w:val="00227850"/>
    <w:rsid w:val="00227873"/>
    <w:rsid w:val="002279D2"/>
    <w:rsid w:val="00227A1E"/>
    <w:rsid w:val="00227D0D"/>
    <w:rsid w:val="00227F9E"/>
    <w:rsid w:val="00230040"/>
    <w:rsid w:val="00230189"/>
    <w:rsid w:val="00230AD3"/>
    <w:rsid w:val="00230BB1"/>
    <w:rsid w:val="002310EA"/>
    <w:rsid w:val="0023124C"/>
    <w:rsid w:val="002313D7"/>
    <w:rsid w:val="002314EE"/>
    <w:rsid w:val="00231740"/>
    <w:rsid w:val="00231B71"/>
    <w:rsid w:val="00231D67"/>
    <w:rsid w:val="00232149"/>
    <w:rsid w:val="00232191"/>
    <w:rsid w:val="0023287C"/>
    <w:rsid w:val="00232E9D"/>
    <w:rsid w:val="0023324F"/>
    <w:rsid w:val="002344C8"/>
    <w:rsid w:val="002345EE"/>
    <w:rsid w:val="002349C5"/>
    <w:rsid w:val="00234B73"/>
    <w:rsid w:val="00235275"/>
    <w:rsid w:val="0023549D"/>
    <w:rsid w:val="00235581"/>
    <w:rsid w:val="00235698"/>
    <w:rsid w:val="00235AD3"/>
    <w:rsid w:val="00236F71"/>
    <w:rsid w:val="00237348"/>
    <w:rsid w:val="002373FC"/>
    <w:rsid w:val="00237C6F"/>
    <w:rsid w:val="00237D22"/>
    <w:rsid w:val="00237F43"/>
    <w:rsid w:val="0024029F"/>
    <w:rsid w:val="0024037C"/>
    <w:rsid w:val="00240487"/>
    <w:rsid w:val="0024065A"/>
    <w:rsid w:val="00240956"/>
    <w:rsid w:val="00240999"/>
    <w:rsid w:val="00240B7D"/>
    <w:rsid w:val="00240BC8"/>
    <w:rsid w:val="00240C63"/>
    <w:rsid w:val="00240C72"/>
    <w:rsid w:val="00240F65"/>
    <w:rsid w:val="0024103F"/>
    <w:rsid w:val="00241882"/>
    <w:rsid w:val="00241C45"/>
    <w:rsid w:val="00241C7B"/>
    <w:rsid w:val="00241D6D"/>
    <w:rsid w:val="002421F2"/>
    <w:rsid w:val="0024284B"/>
    <w:rsid w:val="0024286B"/>
    <w:rsid w:val="00242B2A"/>
    <w:rsid w:val="00242CAE"/>
    <w:rsid w:val="00243457"/>
    <w:rsid w:val="002436BB"/>
    <w:rsid w:val="00243ACD"/>
    <w:rsid w:val="0024445A"/>
    <w:rsid w:val="00244606"/>
    <w:rsid w:val="00244924"/>
    <w:rsid w:val="002449F4"/>
    <w:rsid w:val="0024520E"/>
    <w:rsid w:val="0024530E"/>
    <w:rsid w:val="00245492"/>
    <w:rsid w:val="00245A41"/>
    <w:rsid w:val="00245B70"/>
    <w:rsid w:val="00245D7D"/>
    <w:rsid w:val="00245E39"/>
    <w:rsid w:val="00245F93"/>
    <w:rsid w:val="00245FBA"/>
    <w:rsid w:val="00246BEB"/>
    <w:rsid w:val="00246C52"/>
    <w:rsid w:val="00246C9D"/>
    <w:rsid w:val="00246D8B"/>
    <w:rsid w:val="00246EB6"/>
    <w:rsid w:val="002475BE"/>
    <w:rsid w:val="00247660"/>
    <w:rsid w:val="0024785A"/>
    <w:rsid w:val="00247C92"/>
    <w:rsid w:val="00247DD1"/>
    <w:rsid w:val="002504F0"/>
    <w:rsid w:val="002506F5"/>
    <w:rsid w:val="002508C7"/>
    <w:rsid w:val="00250D9C"/>
    <w:rsid w:val="00251117"/>
    <w:rsid w:val="002512A9"/>
    <w:rsid w:val="00251308"/>
    <w:rsid w:val="00251311"/>
    <w:rsid w:val="002515EA"/>
    <w:rsid w:val="0025169E"/>
    <w:rsid w:val="00251723"/>
    <w:rsid w:val="00251843"/>
    <w:rsid w:val="00251929"/>
    <w:rsid w:val="00251F5E"/>
    <w:rsid w:val="00251F78"/>
    <w:rsid w:val="0025204B"/>
    <w:rsid w:val="00252433"/>
    <w:rsid w:val="00252D43"/>
    <w:rsid w:val="002530D6"/>
    <w:rsid w:val="002530D9"/>
    <w:rsid w:val="0025325D"/>
    <w:rsid w:val="002533FF"/>
    <w:rsid w:val="00253400"/>
    <w:rsid w:val="00253457"/>
    <w:rsid w:val="002537F5"/>
    <w:rsid w:val="00253905"/>
    <w:rsid w:val="00253AB9"/>
    <w:rsid w:val="00253B68"/>
    <w:rsid w:val="0025429A"/>
    <w:rsid w:val="002550BC"/>
    <w:rsid w:val="002556B7"/>
    <w:rsid w:val="00256AC0"/>
    <w:rsid w:val="00256B22"/>
    <w:rsid w:val="00256B4F"/>
    <w:rsid w:val="00256C72"/>
    <w:rsid w:val="00256D51"/>
    <w:rsid w:val="00256F02"/>
    <w:rsid w:val="00257125"/>
    <w:rsid w:val="002571C8"/>
    <w:rsid w:val="002572F1"/>
    <w:rsid w:val="00257A62"/>
    <w:rsid w:val="00260156"/>
    <w:rsid w:val="002601CD"/>
    <w:rsid w:val="0026075E"/>
    <w:rsid w:val="002608BD"/>
    <w:rsid w:val="00260FAD"/>
    <w:rsid w:val="002617F6"/>
    <w:rsid w:val="00261D05"/>
    <w:rsid w:val="002623AC"/>
    <w:rsid w:val="00262405"/>
    <w:rsid w:val="00262979"/>
    <w:rsid w:val="00262A24"/>
    <w:rsid w:val="00263038"/>
    <w:rsid w:val="002631DC"/>
    <w:rsid w:val="0026382D"/>
    <w:rsid w:val="0026385F"/>
    <w:rsid w:val="00263DD9"/>
    <w:rsid w:val="00264256"/>
    <w:rsid w:val="0026432F"/>
    <w:rsid w:val="0026455A"/>
    <w:rsid w:val="0026460B"/>
    <w:rsid w:val="0026468A"/>
    <w:rsid w:val="00264C28"/>
    <w:rsid w:val="0026529B"/>
    <w:rsid w:val="002654D9"/>
    <w:rsid w:val="00265701"/>
    <w:rsid w:val="00265CB1"/>
    <w:rsid w:val="00265E9A"/>
    <w:rsid w:val="00265F73"/>
    <w:rsid w:val="00266111"/>
    <w:rsid w:val="00266210"/>
    <w:rsid w:val="002664FA"/>
    <w:rsid w:val="00266867"/>
    <w:rsid w:val="0026716C"/>
    <w:rsid w:val="002706CC"/>
    <w:rsid w:val="002708DA"/>
    <w:rsid w:val="00270C11"/>
    <w:rsid w:val="00270C63"/>
    <w:rsid w:val="00270C98"/>
    <w:rsid w:val="00270CF1"/>
    <w:rsid w:val="00270E1A"/>
    <w:rsid w:val="00270E57"/>
    <w:rsid w:val="00270E80"/>
    <w:rsid w:val="002711C3"/>
    <w:rsid w:val="002713CE"/>
    <w:rsid w:val="0027193C"/>
    <w:rsid w:val="00271EEF"/>
    <w:rsid w:val="0027242C"/>
    <w:rsid w:val="00272474"/>
    <w:rsid w:val="0027257A"/>
    <w:rsid w:val="00272736"/>
    <w:rsid w:val="00272D06"/>
    <w:rsid w:val="00272FEB"/>
    <w:rsid w:val="0027355F"/>
    <w:rsid w:val="00273644"/>
    <w:rsid w:val="002738C9"/>
    <w:rsid w:val="00273B2D"/>
    <w:rsid w:val="00273CFB"/>
    <w:rsid w:val="00274394"/>
    <w:rsid w:val="00274668"/>
    <w:rsid w:val="00274AA4"/>
    <w:rsid w:val="00274CE5"/>
    <w:rsid w:val="00274D08"/>
    <w:rsid w:val="00274DE3"/>
    <w:rsid w:val="0027540F"/>
    <w:rsid w:val="00275464"/>
    <w:rsid w:val="0027549F"/>
    <w:rsid w:val="002754AB"/>
    <w:rsid w:val="0027568B"/>
    <w:rsid w:val="002756D5"/>
    <w:rsid w:val="00275B92"/>
    <w:rsid w:val="00275E10"/>
    <w:rsid w:val="00275F3B"/>
    <w:rsid w:val="00276001"/>
    <w:rsid w:val="00276243"/>
    <w:rsid w:val="002764FB"/>
    <w:rsid w:val="002765F0"/>
    <w:rsid w:val="00276660"/>
    <w:rsid w:val="002766C9"/>
    <w:rsid w:val="002768E3"/>
    <w:rsid w:val="00277512"/>
    <w:rsid w:val="002777E4"/>
    <w:rsid w:val="00277E66"/>
    <w:rsid w:val="00277EE7"/>
    <w:rsid w:val="002801E2"/>
    <w:rsid w:val="00280612"/>
    <w:rsid w:val="0028073A"/>
    <w:rsid w:val="00280960"/>
    <w:rsid w:val="0028164E"/>
    <w:rsid w:val="0028168F"/>
    <w:rsid w:val="00281A1F"/>
    <w:rsid w:val="002825CE"/>
    <w:rsid w:val="00282904"/>
    <w:rsid w:val="00283165"/>
    <w:rsid w:val="002832E7"/>
    <w:rsid w:val="002838C8"/>
    <w:rsid w:val="00284BDF"/>
    <w:rsid w:val="00284E7F"/>
    <w:rsid w:val="0028550D"/>
    <w:rsid w:val="00285520"/>
    <w:rsid w:val="00285894"/>
    <w:rsid w:val="00285E28"/>
    <w:rsid w:val="00286631"/>
    <w:rsid w:val="00286B84"/>
    <w:rsid w:val="00286F76"/>
    <w:rsid w:val="00287376"/>
    <w:rsid w:val="0028741E"/>
    <w:rsid w:val="002877DE"/>
    <w:rsid w:val="00287821"/>
    <w:rsid w:val="00287A36"/>
    <w:rsid w:val="00287C28"/>
    <w:rsid w:val="00287C39"/>
    <w:rsid w:val="002901C9"/>
    <w:rsid w:val="00290254"/>
    <w:rsid w:val="00290C83"/>
    <w:rsid w:val="0029130D"/>
    <w:rsid w:val="0029138A"/>
    <w:rsid w:val="0029142E"/>
    <w:rsid w:val="002915DA"/>
    <w:rsid w:val="0029178F"/>
    <w:rsid w:val="002918B5"/>
    <w:rsid w:val="00291C45"/>
    <w:rsid w:val="00291ECB"/>
    <w:rsid w:val="00291F83"/>
    <w:rsid w:val="002924B7"/>
    <w:rsid w:val="00292540"/>
    <w:rsid w:val="0029279E"/>
    <w:rsid w:val="00292F26"/>
    <w:rsid w:val="00293504"/>
    <w:rsid w:val="00293C49"/>
    <w:rsid w:val="00294266"/>
    <w:rsid w:val="002942D0"/>
    <w:rsid w:val="002944CA"/>
    <w:rsid w:val="00294504"/>
    <w:rsid w:val="00294722"/>
    <w:rsid w:val="00294AB1"/>
    <w:rsid w:val="00294C86"/>
    <w:rsid w:val="00294C8C"/>
    <w:rsid w:val="00294E37"/>
    <w:rsid w:val="00295226"/>
    <w:rsid w:val="002953B5"/>
    <w:rsid w:val="002953D0"/>
    <w:rsid w:val="00295C28"/>
    <w:rsid w:val="00295F1C"/>
    <w:rsid w:val="002960D8"/>
    <w:rsid w:val="00296758"/>
    <w:rsid w:val="0029696C"/>
    <w:rsid w:val="00296D1B"/>
    <w:rsid w:val="00296D93"/>
    <w:rsid w:val="00296FD8"/>
    <w:rsid w:val="0029743A"/>
    <w:rsid w:val="00297499"/>
    <w:rsid w:val="002974AA"/>
    <w:rsid w:val="002977A0"/>
    <w:rsid w:val="00297D47"/>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35F"/>
    <w:rsid w:val="002A58A5"/>
    <w:rsid w:val="002A5FC1"/>
    <w:rsid w:val="002A62F8"/>
    <w:rsid w:val="002A6328"/>
    <w:rsid w:val="002A6D99"/>
    <w:rsid w:val="002A6EF8"/>
    <w:rsid w:val="002A732C"/>
    <w:rsid w:val="002A7A6A"/>
    <w:rsid w:val="002A7AB4"/>
    <w:rsid w:val="002B07BF"/>
    <w:rsid w:val="002B0805"/>
    <w:rsid w:val="002B0960"/>
    <w:rsid w:val="002B0C99"/>
    <w:rsid w:val="002B10F9"/>
    <w:rsid w:val="002B12C7"/>
    <w:rsid w:val="002B1AFA"/>
    <w:rsid w:val="002B1BD6"/>
    <w:rsid w:val="002B21D6"/>
    <w:rsid w:val="002B2C92"/>
    <w:rsid w:val="002B3081"/>
    <w:rsid w:val="002B318B"/>
    <w:rsid w:val="002B32BC"/>
    <w:rsid w:val="002B340B"/>
    <w:rsid w:val="002B34AE"/>
    <w:rsid w:val="002B3D79"/>
    <w:rsid w:val="002B3D90"/>
    <w:rsid w:val="002B42C0"/>
    <w:rsid w:val="002B4333"/>
    <w:rsid w:val="002B453B"/>
    <w:rsid w:val="002B4C39"/>
    <w:rsid w:val="002B5572"/>
    <w:rsid w:val="002B601A"/>
    <w:rsid w:val="002B61F1"/>
    <w:rsid w:val="002B64FE"/>
    <w:rsid w:val="002B694E"/>
    <w:rsid w:val="002B6D31"/>
    <w:rsid w:val="002B70A2"/>
    <w:rsid w:val="002B7D56"/>
    <w:rsid w:val="002C04C2"/>
    <w:rsid w:val="002C0818"/>
    <w:rsid w:val="002C0D11"/>
    <w:rsid w:val="002C1B17"/>
    <w:rsid w:val="002C1C66"/>
    <w:rsid w:val="002C203A"/>
    <w:rsid w:val="002C2AE9"/>
    <w:rsid w:val="002C2B29"/>
    <w:rsid w:val="002C2E8A"/>
    <w:rsid w:val="002C2F50"/>
    <w:rsid w:val="002C2FCD"/>
    <w:rsid w:val="002C3AE4"/>
    <w:rsid w:val="002C3E89"/>
    <w:rsid w:val="002C42AA"/>
    <w:rsid w:val="002C44C2"/>
    <w:rsid w:val="002C4942"/>
    <w:rsid w:val="002C4AC3"/>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2A64"/>
    <w:rsid w:val="002D2B4E"/>
    <w:rsid w:val="002D34C1"/>
    <w:rsid w:val="002D3910"/>
    <w:rsid w:val="002D3968"/>
    <w:rsid w:val="002D425A"/>
    <w:rsid w:val="002D4314"/>
    <w:rsid w:val="002D4A54"/>
    <w:rsid w:val="002D4E37"/>
    <w:rsid w:val="002D512A"/>
    <w:rsid w:val="002D52E0"/>
    <w:rsid w:val="002D5DEA"/>
    <w:rsid w:val="002D6127"/>
    <w:rsid w:val="002D61BE"/>
    <w:rsid w:val="002D61F0"/>
    <w:rsid w:val="002D6624"/>
    <w:rsid w:val="002D6947"/>
    <w:rsid w:val="002D7235"/>
    <w:rsid w:val="002D76E8"/>
    <w:rsid w:val="002E0815"/>
    <w:rsid w:val="002E0E15"/>
    <w:rsid w:val="002E0E94"/>
    <w:rsid w:val="002E15A5"/>
    <w:rsid w:val="002E16BC"/>
    <w:rsid w:val="002E25D2"/>
    <w:rsid w:val="002E2738"/>
    <w:rsid w:val="002E2923"/>
    <w:rsid w:val="002E2A76"/>
    <w:rsid w:val="002E306D"/>
    <w:rsid w:val="002E3653"/>
    <w:rsid w:val="002E38B7"/>
    <w:rsid w:val="002E4301"/>
    <w:rsid w:val="002E4E3D"/>
    <w:rsid w:val="002E58E1"/>
    <w:rsid w:val="002E5BDD"/>
    <w:rsid w:val="002E5C56"/>
    <w:rsid w:val="002E5D86"/>
    <w:rsid w:val="002E5DD7"/>
    <w:rsid w:val="002E61CE"/>
    <w:rsid w:val="002E6809"/>
    <w:rsid w:val="002E6A48"/>
    <w:rsid w:val="002E735D"/>
    <w:rsid w:val="002F0045"/>
    <w:rsid w:val="002F00F0"/>
    <w:rsid w:val="002F025B"/>
    <w:rsid w:val="002F0684"/>
    <w:rsid w:val="002F09C0"/>
    <w:rsid w:val="002F0ADB"/>
    <w:rsid w:val="002F0E34"/>
    <w:rsid w:val="002F1236"/>
    <w:rsid w:val="002F1D0C"/>
    <w:rsid w:val="002F2AE0"/>
    <w:rsid w:val="002F31C4"/>
    <w:rsid w:val="002F31CC"/>
    <w:rsid w:val="002F322F"/>
    <w:rsid w:val="002F38FD"/>
    <w:rsid w:val="002F3C93"/>
    <w:rsid w:val="002F3F16"/>
    <w:rsid w:val="002F4010"/>
    <w:rsid w:val="002F413F"/>
    <w:rsid w:val="002F443A"/>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16"/>
    <w:rsid w:val="002F6BDA"/>
    <w:rsid w:val="002F778C"/>
    <w:rsid w:val="002F7919"/>
    <w:rsid w:val="002F7B6D"/>
    <w:rsid w:val="002F7D48"/>
    <w:rsid w:val="002F7EC5"/>
    <w:rsid w:val="00300085"/>
    <w:rsid w:val="0030027C"/>
    <w:rsid w:val="003003AD"/>
    <w:rsid w:val="00300714"/>
    <w:rsid w:val="003009A8"/>
    <w:rsid w:val="00300E5F"/>
    <w:rsid w:val="003011C0"/>
    <w:rsid w:val="00301686"/>
    <w:rsid w:val="00301DA6"/>
    <w:rsid w:val="00301EE4"/>
    <w:rsid w:val="003024DE"/>
    <w:rsid w:val="00302701"/>
    <w:rsid w:val="00302739"/>
    <w:rsid w:val="00302B48"/>
    <w:rsid w:val="00302EDE"/>
    <w:rsid w:val="00302FEF"/>
    <w:rsid w:val="0030318E"/>
    <w:rsid w:val="00304075"/>
    <w:rsid w:val="00304143"/>
    <w:rsid w:val="00304556"/>
    <w:rsid w:val="003048C8"/>
    <w:rsid w:val="00304AC5"/>
    <w:rsid w:val="00304C9E"/>
    <w:rsid w:val="00305971"/>
    <w:rsid w:val="00305B82"/>
    <w:rsid w:val="00305B97"/>
    <w:rsid w:val="003065FB"/>
    <w:rsid w:val="00306ED2"/>
    <w:rsid w:val="00306F89"/>
    <w:rsid w:val="0030702A"/>
    <w:rsid w:val="0030749E"/>
    <w:rsid w:val="00307B27"/>
    <w:rsid w:val="00307F28"/>
    <w:rsid w:val="003101DC"/>
    <w:rsid w:val="0031049F"/>
    <w:rsid w:val="00310912"/>
    <w:rsid w:val="00310CC6"/>
    <w:rsid w:val="00310F30"/>
    <w:rsid w:val="00311037"/>
    <w:rsid w:val="00311642"/>
    <w:rsid w:val="00311761"/>
    <w:rsid w:val="00311941"/>
    <w:rsid w:val="00312263"/>
    <w:rsid w:val="00312709"/>
    <w:rsid w:val="00312C19"/>
    <w:rsid w:val="00313765"/>
    <w:rsid w:val="003137A0"/>
    <w:rsid w:val="00313BC1"/>
    <w:rsid w:val="00313C4F"/>
    <w:rsid w:val="003141C2"/>
    <w:rsid w:val="00314CBB"/>
    <w:rsid w:val="0031552D"/>
    <w:rsid w:val="00315606"/>
    <w:rsid w:val="0031599D"/>
    <w:rsid w:val="00316064"/>
    <w:rsid w:val="00316C58"/>
    <w:rsid w:val="00316C8E"/>
    <w:rsid w:val="00316EAE"/>
    <w:rsid w:val="00317050"/>
    <w:rsid w:val="00317625"/>
    <w:rsid w:val="0031767A"/>
    <w:rsid w:val="00317731"/>
    <w:rsid w:val="00317C5E"/>
    <w:rsid w:val="0032013F"/>
    <w:rsid w:val="0032018E"/>
    <w:rsid w:val="00320B1B"/>
    <w:rsid w:val="00320E91"/>
    <w:rsid w:val="00320F1B"/>
    <w:rsid w:val="0032151E"/>
    <w:rsid w:val="003216BA"/>
    <w:rsid w:val="0032172E"/>
    <w:rsid w:val="00321822"/>
    <w:rsid w:val="00321B02"/>
    <w:rsid w:val="00322BC3"/>
    <w:rsid w:val="00322C2B"/>
    <w:rsid w:val="00322E3B"/>
    <w:rsid w:val="003232E3"/>
    <w:rsid w:val="00323FAD"/>
    <w:rsid w:val="00324089"/>
    <w:rsid w:val="00324701"/>
    <w:rsid w:val="00324795"/>
    <w:rsid w:val="00324811"/>
    <w:rsid w:val="0032489D"/>
    <w:rsid w:val="003249F8"/>
    <w:rsid w:val="0032556B"/>
    <w:rsid w:val="00325879"/>
    <w:rsid w:val="0032651E"/>
    <w:rsid w:val="0032670C"/>
    <w:rsid w:val="003267A6"/>
    <w:rsid w:val="003271E3"/>
    <w:rsid w:val="003272D0"/>
    <w:rsid w:val="003273DE"/>
    <w:rsid w:val="003278C7"/>
    <w:rsid w:val="0032793B"/>
    <w:rsid w:val="00327AEA"/>
    <w:rsid w:val="00327D99"/>
    <w:rsid w:val="00327FA5"/>
    <w:rsid w:val="003308C4"/>
    <w:rsid w:val="00330B84"/>
    <w:rsid w:val="00330BE8"/>
    <w:rsid w:val="00330C30"/>
    <w:rsid w:val="00330DE8"/>
    <w:rsid w:val="00331AAF"/>
    <w:rsid w:val="00332123"/>
    <w:rsid w:val="003321C3"/>
    <w:rsid w:val="00332962"/>
    <w:rsid w:val="00332A3E"/>
    <w:rsid w:val="00332B15"/>
    <w:rsid w:val="00332E7A"/>
    <w:rsid w:val="003338F5"/>
    <w:rsid w:val="003348E7"/>
    <w:rsid w:val="00334E18"/>
    <w:rsid w:val="00335250"/>
    <w:rsid w:val="00335670"/>
    <w:rsid w:val="0033572D"/>
    <w:rsid w:val="0033592C"/>
    <w:rsid w:val="00335E2A"/>
    <w:rsid w:val="003365A1"/>
    <w:rsid w:val="00336780"/>
    <w:rsid w:val="003367C5"/>
    <w:rsid w:val="00336DAD"/>
    <w:rsid w:val="00336DB3"/>
    <w:rsid w:val="00337065"/>
    <w:rsid w:val="003377D4"/>
    <w:rsid w:val="00337895"/>
    <w:rsid w:val="00337B29"/>
    <w:rsid w:val="00337C71"/>
    <w:rsid w:val="00337D74"/>
    <w:rsid w:val="003406B1"/>
    <w:rsid w:val="00340956"/>
    <w:rsid w:val="00340CC6"/>
    <w:rsid w:val="00340E58"/>
    <w:rsid w:val="00341087"/>
    <w:rsid w:val="00341706"/>
    <w:rsid w:val="00341CFA"/>
    <w:rsid w:val="0034228E"/>
    <w:rsid w:val="0034246D"/>
    <w:rsid w:val="0034305B"/>
    <w:rsid w:val="00343C24"/>
    <w:rsid w:val="00343CF7"/>
    <w:rsid w:val="00343FA6"/>
    <w:rsid w:val="0034403D"/>
    <w:rsid w:val="00344725"/>
    <w:rsid w:val="00344901"/>
    <w:rsid w:val="0034511B"/>
    <w:rsid w:val="00345EC6"/>
    <w:rsid w:val="0034632D"/>
    <w:rsid w:val="0034745C"/>
    <w:rsid w:val="003474CD"/>
    <w:rsid w:val="003475F9"/>
    <w:rsid w:val="003479B6"/>
    <w:rsid w:val="0035025F"/>
    <w:rsid w:val="003502C2"/>
    <w:rsid w:val="0035041A"/>
    <w:rsid w:val="003505AD"/>
    <w:rsid w:val="00350631"/>
    <w:rsid w:val="00350EE7"/>
    <w:rsid w:val="003510F6"/>
    <w:rsid w:val="003513CC"/>
    <w:rsid w:val="00351439"/>
    <w:rsid w:val="0035180B"/>
    <w:rsid w:val="00351C98"/>
    <w:rsid w:val="0035216E"/>
    <w:rsid w:val="00352759"/>
    <w:rsid w:val="00352828"/>
    <w:rsid w:val="00352940"/>
    <w:rsid w:val="00352952"/>
    <w:rsid w:val="00352C6C"/>
    <w:rsid w:val="00352DAE"/>
    <w:rsid w:val="00352FF9"/>
    <w:rsid w:val="003530A0"/>
    <w:rsid w:val="003531B0"/>
    <w:rsid w:val="003532D2"/>
    <w:rsid w:val="003536C6"/>
    <w:rsid w:val="003539B2"/>
    <w:rsid w:val="00353D87"/>
    <w:rsid w:val="0035414B"/>
    <w:rsid w:val="00354FE6"/>
    <w:rsid w:val="003552C6"/>
    <w:rsid w:val="003558FD"/>
    <w:rsid w:val="00355A83"/>
    <w:rsid w:val="003562D7"/>
    <w:rsid w:val="00356353"/>
    <w:rsid w:val="003567C9"/>
    <w:rsid w:val="00356CEC"/>
    <w:rsid w:val="003572DE"/>
    <w:rsid w:val="00357659"/>
    <w:rsid w:val="00357712"/>
    <w:rsid w:val="00357800"/>
    <w:rsid w:val="00357CAE"/>
    <w:rsid w:val="00357FD0"/>
    <w:rsid w:val="003604DB"/>
    <w:rsid w:val="00360775"/>
    <w:rsid w:val="00360A06"/>
    <w:rsid w:val="003617B5"/>
    <w:rsid w:val="0036185C"/>
    <w:rsid w:val="00361967"/>
    <w:rsid w:val="00361B1A"/>
    <w:rsid w:val="0036227D"/>
    <w:rsid w:val="0036262C"/>
    <w:rsid w:val="00362C5A"/>
    <w:rsid w:val="00362FF0"/>
    <w:rsid w:val="003635B6"/>
    <w:rsid w:val="00363FC9"/>
    <w:rsid w:val="003644B8"/>
    <w:rsid w:val="00364686"/>
    <w:rsid w:val="00365023"/>
    <w:rsid w:val="00365644"/>
    <w:rsid w:val="0036590C"/>
    <w:rsid w:val="003663A7"/>
    <w:rsid w:val="003665C5"/>
    <w:rsid w:val="00366B3A"/>
    <w:rsid w:val="003700F1"/>
    <w:rsid w:val="00370285"/>
    <w:rsid w:val="003704EE"/>
    <w:rsid w:val="00370880"/>
    <w:rsid w:val="00370D58"/>
    <w:rsid w:val="00370EFD"/>
    <w:rsid w:val="00371137"/>
    <w:rsid w:val="003711A0"/>
    <w:rsid w:val="003711C5"/>
    <w:rsid w:val="00371618"/>
    <w:rsid w:val="003719F5"/>
    <w:rsid w:val="00372019"/>
    <w:rsid w:val="00372029"/>
    <w:rsid w:val="003724A1"/>
    <w:rsid w:val="003725B5"/>
    <w:rsid w:val="00372A6B"/>
    <w:rsid w:val="00372A8C"/>
    <w:rsid w:val="00372C12"/>
    <w:rsid w:val="00373024"/>
    <w:rsid w:val="00373569"/>
    <w:rsid w:val="00373B3C"/>
    <w:rsid w:val="00373E10"/>
    <w:rsid w:val="00373F2C"/>
    <w:rsid w:val="0037406C"/>
    <w:rsid w:val="003741D2"/>
    <w:rsid w:val="00374206"/>
    <w:rsid w:val="0037447D"/>
    <w:rsid w:val="003744CB"/>
    <w:rsid w:val="0037450B"/>
    <w:rsid w:val="00374804"/>
    <w:rsid w:val="003748F9"/>
    <w:rsid w:val="00374C80"/>
    <w:rsid w:val="00374F06"/>
    <w:rsid w:val="00375222"/>
    <w:rsid w:val="00375FFC"/>
    <w:rsid w:val="003764FA"/>
    <w:rsid w:val="00376838"/>
    <w:rsid w:val="003768ED"/>
    <w:rsid w:val="00376E0C"/>
    <w:rsid w:val="0037709A"/>
    <w:rsid w:val="00377146"/>
    <w:rsid w:val="003771CA"/>
    <w:rsid w:val="00377397"/>
    <w:rsid w:val="0037757C"/>
    <w:rsid w:val="003775BD"/>
    <w:rsid w:val="00377E09"/>
    <w:rsid w:val="0038021B"/>
    <w:rsid w:val="00380543"/>
    <w:rsid w:val="00380602"/>
    <w:rsid w:val="00380892"/>
    <w:rsid w:val="00380BBD"/>
    <w:rsid w:val="003821E7"/>
    <w:rsid w:val="00382903"/>
    <w:rsid w:val="00383D31"/>
    <w:rsid w:val="00383D4B"/>
    <w:rsid w:val="00383DDB"/>
    <w:rsid w:val="003842A8"/>
    <w:rsid w:val="00384747"/>
    <w:rsid w:val="0038484F"/>
    <w:rsid w:val="003848D9"/>
    <w:rsid w:val="00384BC0"/>
    <w:rsid w:val="003852CC"/>
    <w:rsid w:val="00385A70"/>
    <w:rsid w:val="00385BD7"/>
    <w:rsid w:val="00386688"/>
    <w:rsid w:val="00386705"/>
    <w:rsid w:val="00386A15"/>
    <w:rsid w:val="00386B71"/>
    <w:rsid w:val="0038702D"/>
    <w:rsid w:val="003870BC"/>
    <w:rsid w:val="0038724E"/>
    <w:rsid w:val="0038732E"/>
    <w:rsid w:val="003875A7"/>
    <w:rsid w:val="00387675"/>
    <w:rsid w:val="00387771"/>
    <w:rsid w:val="0038780F"/>
    <w:rsid w:val="00387866"/>
    <w:rsid w:val="00387B2B"/>
    <w:rsid w:val="00387D31"/>
    <w:rsid w:val="00390449"/>
    <w:rsid w:val="003904B1"/>
    <w:rsid w:val="003907D2"/>
    <w:rsid w:val="00390872"/>
    <w:rsid w:val="00390C56"/>
    <w:rsid w:val="00391097"/>
    <w:rsid w:val="0039122C"/>
    <w:rsid w:val="0039124D"/>
    <w:rsid w:val="00391A92"/>
    <w:rsid w:val="00391C99"/>
    <w:rsid w:val="003926BE"/>
    <w:rsid w:val="003929BE"/>
    <w:rsid w:val="00392A1F"/>
    <w:rsid w:val="00392DB8"/>
    <w:rsid w:val="003938C9"/>
    <w:rsid w:val="00393A68"/>
    <w:rsid w:val="00393B78"/>
    <w:rsid w:val="00393E66"/>
    <w:rsid w:val="00394058"/>
    <w:rsid w:val="003946B1"/>
    <w:rsid w:val="00394775"/>
    <w:rsid w:val="00394948"/>
    <w:rsid w:val="00394B44"/>
    <w:rsid w:val="00394D6C"/>
    <w:rsid w:val="0039502C"/>
    <w:rsid w:val="0039511F"/>
    <w:rsid w:val="003956FE"/>
    <w:rsid w:val="00395880"/>
    <w:rsid w:val="003958F1"/>
    <w:rsid w:val="0039598F"/>
    <w:rsid w:val="0039610F"/>
    <w:rsid w:val="0039611A"/>
    <w:rsid w:val="003962EC"/>
    <w:rsid w:val="00396579"/>
    <w:rsid w:val="003965AE"/>
    <w:rsid w:val="0039665F"/>
    <w:rsid w:val="00396BBB"/>
    <w:rsid w:val="00397292"/>
    <w:rsid w:val="003976DD"/>
    <w:rsid w:val="003978B8"/>
    <w:rsid w:val="00397AD4"/>
    <w:rsid w:val="00397C89"/>
    <w:rsid w:val="003A0311"/>
    <w:rsid w:val="003A0533"/>
    <w:rsid w:val="003A0736"/>
    <w:rsid w:val="003A09D3"/>
    <w:rsid w:val="003A0CD4"/>
    <w:rsid w:val="003A0D7C"/>
    <w:rsid w:val="003A0EB2"/>
    <w:rsid w:val="003A1009"/>
    <w:rsid w:val="003A1135"/>
    <w:rsid w:val="003A1341"/>
    <w:rsid w:val="003A1541"/>
    <w:rsid w:val="003A17BA"/>
    <w:rsid w:val="003A192E"/>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69C"/>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0FA"/>
    <w:rsid w:val="003B4482"/>
    <w:rsid w:val="003B495C"/>
    <w:rsid w:val="003B4B90"/>
    <w:rsid w:val="003B4D9B"/>
    <w:rsid w:val="003B4E9C"/>
    <w:rsid w:val="003B5269"/>
    <w:rsid w:val="003B570F"/>
    <w:rsid w:val="003B5B57"/>
    <w:rsid w:val="003B5B7E"/>
    <w:rsid w:val="003B5BCB"/>
    <w:rsid w:val="003B5E30"/>
    <w:rsid w:val="003B6E8F"/>
    <w:rsid w:val="003B6FC3"/>
    <w:rsid w:val="003B6FCB"/>
    <w:rsid w:val="003B7020"/>
    <w:rsid w:val="003B7294"/>
    <w:rsid w:val="003B76FE"/>
    <w:rsid w:val="003C009A"/>
    <w:rsid w:val="003C07D7"/>
    <w:rsid w:val="003C0985"/>
    <w:rsid w:val="003C0B15"/>
    <w:rsid w:val="003C10B8"/>
    <w:rsid w:val="003C2C9D"/>
    <w:rsid w:val="003C3291"/>
    <w:rsid w:val="003C3312"/>
    <w:rsid w:val="003C3853"/>
    <w:rsid w:val="003C3A33"/>
    <w:rsid w:val="003C3B73"/>
    <w:rsid w:val="003C3D6E"/>
    <w:rsid w:val="003C3F8B"/>
    <w:rsid w:val="003C4213"/>
    <w:rsid w:val="003C4250"/>
    <w:rsid w:val="003C44DB"/>
    <w:rsid w:val="003C4F25"/>
    <w:rsid w:val="003C5A41"/>
    <w:rsid w:val="003C64CD"/>
    <w:rsid w:val="003C6580"/>
    <w:rsid w:val="003C6986"/>
    <w:rsid w:val="003C6C84"/>
    <w:rsid w:val="003C6CCB"/>
    <w:rsid w:val="003C6DA9"/>
    <w:rsid w:val="003C6DAB"/>
    <w:rsid w:val="003C7855"/>
    <w:rsid w:val="003D0240"/>
    <w:rsid w:val="003D06A7"/>
    <w:rsid w:val="003D0868"/>
    <w:rsid w:val="003D09DA"/>
    <w:rsid w:val="003D0D75"/>
    <w:rsid w:val="003D1F11"/>
    <w:rsid w:val="003D22AC"/>
    <w:rsid w:val="003D2339"/>
    <w:rsid w:val="003D26AA"/>
    <w:rsid w:val="003D26C0"/>
    <w:rsid w:val="003D2E43"/>
    <w:rsid w:val="003D3AD8"/>
    <w:rsid w:val="003D3EE3"/>
    <w:rsid w:val="003D4350"/>
    <w:rsid w:val="003D4409"/>
    <w:rsid w:val="003D519A"/>
    <w:rsid w:val="003D5717"/>
    <w:rsid w:val="003D5878"/>
    <w:rsid w:val="003D59FE"/>
    <w:rsid w:val="003D6383"/>
    <w:rsid w:val="003D63BA"/>
    <w:rsid w:val="003D67E3"/>
    <w:rsid w:val="003D680E"/>
    <w:rsid w:val="003D69ED"/>
    <w:rsid w:val="003D6B43"/>
    <w:rsid w:val="003D740C"/>
    <w:rsid w:val="003D79E8"/>
    <w:rsid w:val="003E089F"/>
    <w:rsid w:val="003E0974"/>
    <w:rsid w:val="003E0ADB"/>
    <w:rsid w:val="003E0CE4"/>
    <w:rsid w:val="003E1262"/>
    <w:rsid w:val="003E1655"/>
    <w:rsid w:val="003E1662"/>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3F95"/>
    <w:rsid w:val="003E40C9"/>
    <w:rsid w:val="003E416F"/>
    <w:rsid w:val="003E44DC"/>
    <w:rsid w:val="003E4BD7"/>
    <w:rsid w:val="003E4CDB"/>
    <w:rsid w:val="003E53DD"/>
    <w:rsid w:val="003E55C1"/>
    <w:rsid w:val="003E6289"/>
    <w:rsid w:val="003E6592"/>
    <w:rsid w:val="003E679D"/>
    <w:rsid w:val="003E6A3C"/>
    <w:rsid w:val="003E700A"/>
    <w:rsid w:val="003E7313"/>
    <w:rsid w:val="003E73BC"/>
    <w:rsid w:val="003E76BB"/>
    <w:rsid w:val="003E7706"/>
    <w:rsid w:val="003E7C5E"/>
    <w:rsid w:val="003E7D9B"/>
    <w:rsid w:val="003F0656"/>
    <w:rsid w:val="003F073C"/>
    <w:rsid w:val="003F0905"/>
    <w:rsid w:val="003F0C9B"/>
    <w:rsid w:val="003F13D9"/>
    <w:rsid w:val="003F148D"/>
    <w:rsid w:val="003F1B4D"/>
    <w:rsid w:val="003F1B6D"/>
    <w:rsid w:val="003F1B7C"/>
    <w:rsid w:val="003F1C93"/>
    <w:rsid w:val="003F1E48"/>
    <w:rsid w:val="003F20B0"/>
    <w:rsid w:val="003F20E2"/>
    <w:rsid w:val="003F2244"/>
    <w:rsid w:val="003F23A7"/>
    <w:rsid w:val="003F2564"/>
    <w:rsid w:val="003F2624"/>
    <w:rsid w:val="003F2711"/>
    <w:rsid w:val="003F2A56"/>
    <w:rsid w:val="003F2A8D"/>
    <w:rsid w:val="003F32A2"/>
    <w:rsid w:val="003F338C"/>
    <w:rsid w:val="003F348A"/>
    <w:rsid w:val="003F4593"/>
    <w:rsid w:val="003F4933"/>
    <w:rsid w:val="003F4977"/>
    <w:rsid w:val="003F4A21"/>
    <w:rsid w:val="003F4DF9"/>
    <w:rsid w:val="003F4E1C"/>
    <w:rsid w:val="003F536B"/>
    <w:rsid w:val="003F560A"/>
    <w:rsid w:val="003F586D"/>
    <w:rsid w:val="003F60AB"/>
    <w:rsid w:val="003F62B4"/>
    <w:rsid w:val="003F630B"/>
    <w:rsid w:val="003F682D"/>
    <w:rsid w:val="003F6853"/>
    <w:rsid w:val="003F6930"/>
    <w:rsid w:val="003F697D"/>
    <w:rsid w:val="003F6A55"/>
    <w:rsid w:val="003F73A0"/>
    <w:rsid w:val="003F75DD"/>
    <w:rsid w:val="003F7908"/>
    <w:rsid w:val="003F7A7C"/>
    <w:rsid w:val="003F7DFF"/>
    <w:rsid w:val="0040015E"/>
    <w:rsid w:val="00400427"/>
    <w:rsid w:val="00400615"/>
    <w:rsid w:val="00400A5B"/>
    <w:rsid w:val="00400D86"/>
    <w:rsid w:val="004010EF"/>
    <w:rsid w:val="00401321"/>
    <w:rsid w:val="004017C6"/>
    <w:rsid w:val="004021B5"/>
    <w:rsid w:val="00402238"/>
    <w:rsid w:val="004024AB"/>
    <w:rsid w:val="00402DC4"/>
    <w:rsid w:val="00402F2C"/>
    <w:rsid w:val="0040303D"/>
    <w:rsid w:val="0040361F"/>
    <w:rsid w:val="0040379F"/>
    <w:rsid w:val="00403805"/>
    <w:rsid w:val="00403A1F"/>
    <w:rsid w:val="00403F25"/>
    <w:rsid w:val="00404011"/>
    <w:rsid w:val="004045D1"/>
    <w:rsid w:val="0040495B"/>
    <w:rsid w:val="00404D4D"/>
    <w:rsid w:val="00405898"/>
    <w:rsid w:val="00405A9F"/>
    <w:rsid w:val="00405D95"/>
    <w:rsid w:val="00405F90"/>
    <w:rsid w:val="00406108"/>
    <w:rsid w:val="00406412"/>
    <w:rsid w:val="00406D4A"/>
    <w:rsid w:val="00406F4B"/>
    <w:rsid w:val="00406F8F"/>
    <w:rsid w:val="00406FBD"/>
    <w:rsid w:val="004073B0"/>
    <w:rsid w:val="004075E7"/>
    <w:rsid w:val="00407612"/>
    <w:rsid w:val="0041029D"/>
    <w:rsid w:val="004102A7"/>
    <w:rsid w:val="00410D23"/>
    <w:rsid w:val="00410E12"/>
    <w:rsid w:val="00411230"/>
    <w:rsid w:val="00411472"/>
    <w:rsid w:val="004116C3"/>
    <w:rsid w:val="004118C9"/>
    <w:rsid w:val="0041249C"/>
    <w:rsid w:val="004124FD"/>
    <w:rsid w:val="00412697"/>
    <w:rsid w:val="00412CD2"/>
    <w:rsid w:val="00413369"/>
    <w:rsid w:val="004145AE"/>
    <w:rsid w:val="004147F4"/>
    <w:rsid w:val="00414993"/>
    <w:rsid w:val="00414C3F"/>
    <w:rsid w:val="0041539C"/>
    <w:rsid w:val="0041577E"/>
    <w:rsid w:val="004157F6"/>
    <w:rsid w:val="004159D3"/>
    <w:rsid w:val="00415A14"/>
    <w:rsid w:val="00416091"/>
    <w:rsid w:val="0041616C"/>
    <w:rsid w:val="0041634C"/>
    <w:rsid w:val="0041661C"/>
    <w:rsid w:val="00416A66"/>
    <w:rsid w:val="00416F3B"/>
    <w:rsid w:val="0041743D"/>
    <w:rsid w:val="004174FC"/>
    <w:rsid w:val="00417678"/>
    <w:rsid w:val="00417968"/>
    <w:rsid w:val="00417D10"/>
    <w:rsid w:val="00420126"/>
    <w:rsid w:val="00420249"/>
    <w:rsid w:val="004203CF"/>
    <w:rsid w:val="00420755"/>
    <w:rsid w:val="00420CB7"/>
    <w:rsid w:val="004213C2"/>
    <w:rsid w:val="004213E8"/>
    <w:rsid w:val="0042156E"/>
    <w:rsid w:val="004222BF"/>
    <w:rsid w:val="00422442"/>
    <w:rsid w:val="00422A01"/>
    <w:rsid w:val="00422D62"/>
    <w:rsid w:val="00422DB5"/>
    <w:rsid w:val="00423001"/>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DE2"/>
    <w:rsid w:val="00427E67"/>
    <w:rsid w:val="00430178"/>
    <w:rsid w:val="004301B1"/>
    <w:rsid w:val="0043042C"/>
    <w:rsid w:val="00430495"/>
    <w:rsid w:val="0043059F"/>
    <w:rsid w:val="0043063B"/>
    <w:rsid w:val="00430733"/>
    <w:rsid w:val="00431149"/>
    <w:rsid w:val="0043189C"/>
    <w:rsid w:val="004318FF"/>
    <w:rsid w:val="00431CB1"/>
    <w:rsid w:val="00431DB5"/>
    <w:rsid w:val="00432409"/>
    <w:rsid w:val="0043270B"/>
    <w:rsid w:val="00432780"/>
    <w:rsid w:val="00432F8F"/>
    <w:rsid w:val="00432F9E"/>
    <w:rsid w:val="00433106"/>
    <w:rsid w:val="0043344B"/>
    <w:rsid w:val="0043359F"/>
    <w:rsid w:val="00433D8A"/>
    <w:rsid w:val="00434066"/>
    <w:rsid w:val="0043451D"/>
    <w:rsid w:val="00434754"/>
    <w:rsid w:val="0043480E"/>
    <w:rsid w:val="00434C24"/>
    <w:rsid w:val="00434D46"/>
    <w:rsid w:val="00434F3D"/>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0EE"/>
    <w:rsid w:val="004413F7"/>
    <w:rsid w:val="0044142F"/>
    <w:rsid w:val="004425C2"/>
    <w:rsid w:val="004426FE"/>
    <w:rsid w:val="00442824"/>
    <w:rsid w:val="00442E2D"/>
    <w:rsid w:val="00442FFB"/>
    <w:rsid w:val="004430FD"/>
    <w:rsid w:val="00443154"/>
    <w:rsid w:val="00443586"/>
    <w:rsid w:val="004435E2"/>
    <w:rsid w:val="004439AB"/>
    <w:rsid w:val="00443A73"/>
    <w:rsid w:val="004442A7"/>
    <w:rsid w:val="00444901"/>
    <w:rsid w:val="00444934"/>
    <w:rsid w:val="00444C95"/>
    <w:rsid w:val="00444F5E"/>
    <w:rsid w:val="00444F78"/>
    <w:rsid w:val="00445513"/>
    <w:rsid w:val="00445625"/>
    <w:rsid w:val="00445907"/>
    <w:rsid w:val="00445CFF"/>
    <w:rsid w:val="004462AF"/>
    <w:rsid w:val="00446424"/>
    <w:rsid w:val="0044662A"/>
    <w:rsid w:val="004478FA"/>
    <w:rsid w:val="004503F9"/>
    <w:rsid w:val="00450778"/>
    <w:rsid w:val="00450D3B"/>
    <w:rsid w:val="004512D8"/>
    <w:rsid w:val="0045169D"/>
    <w:rsid w:val="004518D5"/>
    <w:rsid w:val="00451B06"/>
    <w:rsid w:val="00451BEB"/>
    <w:rsid w:val="004520FE"/>
    <w:rsid w:val="004527C0"/>
    <w:rsid w:val="004534FC"/>
    <w:rsid w:val="00453871"/>
    <w:rsid w:val="004538D7"/>
    <w:rsid w:val="00453DEF"/>
    <w:rsid w:val="004540AC"/>
    <w:rsid w:val="00454286"/>
    <w:rsid w:val="004543E4"/>
    <w:rsid w:val="004546B5"/>
    <w:rsid w:val="004546EC"/>
    <w:rsid w:val="004548E5"/>
    <w:rsid w:val="00454ACD"/>
    <w:rsid w:val="00454B19"/>
    <w:rsid w:val="00454D93"/>
    <w:rsid w:val="00454F08"/>
    <w:rsid w:val="00454F85"/>
    <w:rsid w:val="00455105"/>
    <w:rsid w:val="00455E20"/>
    <w:rsid w:val="00456114"/>
    <w:rsid w:val="0045623E"/>
    <w:rsid w:val="00456971"/>
    <w:rsid w:val="00456AC7"/>
    <w:rsid w:val="0045742D"/>
    <w:rsid w:val="00457C5E"/>
    <w:rsid w:val="0046026D"/>
    <w:rsid w:val="0046027A"/>
    <w:rsid w:val="004602A5"/>
    <w:rsid w:val="004605CC"/>
    <w:rsid w:val="0046072D"/>
    <w:rsid w:val="004607F8"/>
    <w:rsid w:val="00460921"/>
    <w:rsid w:val="00460958"/>
    <w:rsid w:val="00460B19"/>
    <w:rsid w:val="0046110A"/>
    <w:rsid w:val="004612C8"/>
    <w:rsid w:val="0046136B"/>
    <w:rsid w:val="004614A1"/>
    <w:rsid w:val="0046164D"/>
    <w:rsid w:val="004616E5"/>
    <w:rsid w:val="004616FF"/>
    <w:rsid w:val="0046194F"/>
    <w:rsid w:val="00461C00"/>
    <w:rsid w:val="0046218F"/>
    <w:rsid w:val="004622A1"/>
    <w:rsid w:val="004622D0"/>
    <w:rsid w:val="00462420"/>
    <w:rsid w:val="0046260A"/>
    <w:rsid w:val="00462871"/>
    <w:rsid w:val="00462B09"/>
    <w:rsid w:val="00462B31"/>
    <w:rsid w:val="00463337"/>
    <w:rsid w:val="00463448"/>
    <w:rsid w:val="004636FA"/>
    <w:rsid w:val="00463B52"/>
    <w:rsid w:val="0046400B"/>
    <w:rsid w:val="004641A0"/>
    <w:rsid w:val="0046434B"/>
    <w:rsid w:val="0046450C"/>
    <w:rsid w:val="00464A82"/>
    <w:rsid w:val="00464EE0"/>
    <w:rsid w:val="00465180"/>
    <w:rsid w:val="00465235"/>
    <w:rsid w:val="00465467"/>
    <w:rsid w:val="00465573"/>
    <w:rsid w:val="00465A72"/>
    <w:rsid w:val="00465EB3"/>
    <w:rsid w:val="00470102"/>
    <w:rsid w:val="0047041E"/>
    <w:rsid w:val="00470628"/>
    <w:rsid w:val="00470750"/>
    <w:rsid w:val="00470893"/>
    <w:rsid w:val="00470928"/>
    <w:rsid w:val="00470B3F"/>
    <w:rsid w:val="0047166D"/>
    <w:rsid w:val="00471856"/>
    <w:rsid w:val="00471DB0"/>
    <w:rsid w:val="00471FAB"/>
    <w:rsid w:val="004722CD"/>
    <w:rsid w:val="0047253B"/>
    <w:rsid w:val="00472ACB"/>
    <w:rsid w:val="004735E8"/>
    <w:rsid w:val="004737D3"/>
    <w:rsid w:val="00473CC7"/>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77ED7"/>
    <w:rsid w:val="00480B03"/>
    <w:rsid w:val="00480B78"/>
    <w:rsid w:val="00480C70"/>
    <w:rsid w:val="00480CC5"/>
    <w:rsid w:val="004810EC"/>
    <w:rsid w:val="0048129B"/>
    <w:rsid w:val="00481607"/>
    <w:rsid w:val="00481611"/>
    <w:rsid w:val="004818FF"/>
    <w:rsid w:val="0048215F"/>
    <w:rsid w:val="00482389"/>
    <w:rsid w:val="00482943"/>
    <w:rsid w:val="00482ADC"/>
    <w:rsid w:val="00482C93"/>
    <w:rsid w:val="00482F79"/>
    <w:rsid w:val="00483554"/>
    <w:rsid w:val="00483D11"/>
    <w:rsid w:val="00483D20"/>
    <w:rsid w:val="00483E61"/>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87F75"/>
    <w:rsid w:val="00490185"/>
    <w:rsid w:val="00490532"/>
    <w:rsid w:val="00490649"/>
    <w:rsid w:val="004908E0"/>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8A7"/>
    <w:rsid w:val="004949D8"/>
    <w:rsid w:val="00494E75"/>
    <w:rsid w:val="00494EAF"/>
    <w:rsid w:val="00495071"/>
    <w:rsid w:val="00495F5B"/>
    <w:rsid w:val="004961DB"/>
    <w:rsid w:val="0049653E"/>
    <w:rsid w:val="00496AD8"/>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89"/>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3CA"/>
    <w:rsid w:val="004A57FC"/>
    <w:rsid w:val="004A5D36"/>
    <w:rsid w:val="004A705C"/>
    <w:rsid w:val="004A7172"/>
    <w:rsid w:val="004A7276"/>
    <w:rsid w:val="004A746B"/>
    <w:rsid w:val="004A770C"/>
    <w:rsid w:val="004A7EE7"/>
    <w:rsid w:val="004A7FB0"/>
    <w:rsid w:val="004B0706"/>
    <w:rsid w:val="004B0780"/>
    <w:rsid w:val="004B0787"/>
    <w:rsid w:val="004B1171"/>
    <w:rsid w:val="004B11CF"/>
    <w:rsid w:val="004B1313"/>
    <w:rsid w:val="004B152B"/>
    <w:rsid w:val="004B169E"/>
    <w:rsid w:val="004B19BB"/>
    <w:rsid w:val="004B1C42"/>
    <w:rsid w:val="004B1E8F"/>
    <w:rsid w:val="004B201D"/>
    <w:rsid w:val="004B24DB"/>
    <w:rsid w:val="004B269E"/>
    <w:rsid w:val="004B2700"/>
    <w:rsid w:val="004B2B31"/>
    <w:rsid w:val="004B2C33"/>
    <w:rsid w:val="004B2CDB"/>
    <w:rsid w:val="004B2DE8"/>
    <w:rsid w:val="004B2F6E"/>
    <w:rsid w:val="004B3C3F"/>
    <w:rsid w:val="004B45A2"/>
    <w:rsid w:val="004B46C3"/>
    <w:rsid w:val="004B4789"/>
    <w:rsid w:val="004B49DA"/>
    <w:rsid w:val="004B4A0F"/>
    <w:rsid w:val="004B4A18"/>
    <w:rsid w:val="004B4F6B"/>
    <w:rsid w:val="004B50E0"/>
    <w:rsid w:val="004B541A"/>
    <w:rsid w:val="004B55EC"/>
    <w:rsid w:val="004B5A87"/>
    <w:rsid w:val="004B5BB2"/>
    <w:rsid w:val="004B6301"/>
    <w:rsid w:val="004B6FFB"/>
    <w:rsid w:val="004B7311"/>
    <w:rsid w:val="004B754E"/>
    <w:rsid w:val="004B76ED"/>
    <w:rsid w:val="004B795F"/>
    <w:rsid w:val="004B7BA5"/>
    <w:rsid w:val="004C0346"/>
    <w:rsid w:val="004C0B5B"/>
    <w:rsid w:val="004C0B9A"/>
    <w:rsid w:val="004C0C5C"/>
    <w:rsid w:val="004C0F99"/>
    <w:rsid w:val="004C1094"/>
    <w:rsid w:val="004C130D"/>
    <w:rsid w:val="004C1624"/>
    <w:rsid w:val="004C19E4"/>
    <w:rsid w:val="004C2371"/>
    <w:rsid w:val="004C2F01"/>
    <w:rsid w:val="004C33B4"/>
    <w:rsid w:val="004C3472"/>
    <w:rsid w:val="004C34E8"/>
    <w:rsid w:val="004C3A0B"/>
    <w:rsid w:val="004C3AD1"/>
    <w:rsid w:val="004C3C51"/>
    <w:rsid w:val="004C47FE"/>
    <w:rsid w:val="004C4BCE"/>
    <w:rsid w:val="004C4BF3"/>
    <w:rsid w:val="004C4F33"/>
    <w:rsid w:val="004C521E"/>
    <w:rsid w:val="004C5283"/>
    <w:rsid w:val="004C566C"/>
    <w:rsid w:val="004C5BBA"/>
    <w:rsid w:val="004C5C44"/>
    <w:rsid w:val="004C5EF0"/>
    <w:rsid w:val="004C63D6"/>
    <w:rsid w:val="004C660B"/>
    <w:rsid w:val="004C730E"/>
    <w:rsid w:val="004C7739"/>
    <w:rsid w:val="004C7BDF"/>
    <w:rsid w:val="004C7BF7"/>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3C1B"/>
    <w:rsid w:val="004D40D5"/>
    <w:rsid w:val="004D4968"/>
    <w:rsid w:val="004D4A8A"/>
    <w:rsid w:val="004D4ABF"/>
    <w:rsid w:val="004D50CC"/>
    <w:rsid w:val="004D58D1"/>
    <w:rsid w:val="004D5F02"/>
    <w:rsid w:val="004D602D"/>
    <w:rsid w:val="004D6120"/>
    <w:rsid w:val="004D65BA"/>
    <w:rsid w:val="004D68C0"/>
    <w:rsid w:val="004D70E1"/>
    <w:rsid w:val="004D710C"/>
    <w:rsid w:val="004D7186"/>
    <w:rsid w:val="004D726C"/>
    <w:rsid w:val="004D7A89"/>
    <w:rsid w:val="004E0033"/>
    <w:rsid w:val="004E00F1"/>
    <w:rsid w:val="004E019C"/>
    <w:rsid w:val="004E03BE"/>
    <w:rsid w:val="004E071E"/>
    <w:rsid w:val="004E0781"/>
    <w:rsid w:val="004E09E3"/>
    <w:rsid w:val="004E0CD0"/>
    <w:rsid w:val="004E1260"/>
    <w:rsid w:val="004E1CBB"/>
    <w:rsid w:val="004E1D07"/>
    <w:rsid w:val="004E209D"/>
    <w:rsid w:val="004E21D3"/>
    <w:rsid w:val="004E2E33"/>
    <w:rsid w:val="004E2F51"/>
    <w:rsid w:val="004E2FDF"/>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51B"/>
    <w:rsid w:val="004E6A09"/>
    <w:rsid w:val="004E6CEA"/>
    <w:rsid w:val="004E6F18"/>
    <w:rsid w:val="004E717A"/>
    <w:rsid w:val="004E76A5"/>
    <w:rsid w:val="004E7B7F"/>
    <w:rsid w:val="004E7C85"/>
    <w:rsid w:val="004E7EFC"/>
    <w:rsid w:val="004F01B4"/>
    <w:rsid w:val="004F020A"/>
    <w:rsid w:val="004F08AC"/>
    <w:rsid w:val="004F133C"/>
    <w:rsid w:val="004F1382"/>
    <w:rsid w:val="004F13D2"/>
    <w:rsid w:val="004F1443"/>
    <w:rsid w:val="004F152A"/>
    <w:rsid w:val="004F1580"/>
    <w:rsid w:val="004F1633"/>
    <w:rsid w:val="004F180E"/>
    <w:rsid w:val="004F18ED"/>
    <w:rsid w:val="004F1A00"/>
    <w:rsid w:val="004F1AEF"/>
    <w:rsid w:val="004F1D47"/>
    <w:rsid w:val="004F2826"/>
    <w:rsid w:val="004F2AA6"/>
    <w:rsid w:val="004F2B9C"/>
    <w:rsid w:val="004F2CCE"/>
    <w:rsid w:val="004F3368"/>
    <w:rsid w:val="004F359A"/>
    <w:rsid w:val="004F37B2"/>
    <w:rsid w:val="004F3DD1"/>
    <w:rsid w:val="004F4E53"/>
    <w:rsid w:val="004F58AB"/>
    <w:rsid w:val="004F5D4A"/>
    <w:rsid w:val="004F5D6E"/>
    <w:rsid w:val="004F5EBB"/>
    <w:rsid w:val="004F6142"/>
    <w:rsid w:val="004F6148"/>
    <w:rsid w:val="004F6AFE"/>
    <w:rsid w:val="004F6F20"/>
    <w:rsid w:val="004F735F"/>
    <w:rsid w:val="004F7373"/>
    <w:rsid w:val="004F73A5"/>
    <w:rsid w:val="004F76A6"/>
    <w:rsid w:val="004F7BC7"/>
    <w:rsid w:val="004F7C51"/>
    <w:rsid w:val="004F7F1A"/>
    <w:rsid w:val="0050028A"/>
    <w:rsid w:val="005002CC"/>
    <w:rsid w:val="0050031C"/>
    <w:rsid w:val="005004F7"/>
    <w:rsid w:val="00500798"/>
    <w:rsid w:val="005007E7"/>
    <w:rsid w:val="00500A59"/>
    <w:rsid w:val="00501099"/>
    <w:rsid w:val="0050131C"/>
    <w:rsid w:val="0050132F"/>
    <w:rsid w:val="00501723"/>
    <w:rsid w:val="00501A8C"/>
    <w:rsid w:val="00501F0D"/>
    <w:rsid w:val="005023DC"/>
    <w:rsid w:val="00502857"/>
    <w:rsid w:val="005029A2"/>
    <w:rsid w:val="00502F02"/>
    <w:rsid w:val="00502FCA"/>
    <w:rsid w:val="005033EE"/>
    <w:rsid w:val="0050377B"/>
    <w:rsid w:val="005038A7"/>
    <w:rsid w:val="0050398B"/>
    <w:rsid w:val="00503E77"/>
    <w:rsid w:val="00503EE4"/>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9CE"/>
    <w:rsid w:val="00506A8D"/>
    <w:rsid w:val="00506B00"/>
    <w:rsid w:val="00506C2E"/>
    <w:rsid w:val="00506D5A"/>
    <w:rsid w:val="005074C9"/>
    <w:rsid w:val="00507754"/>
    <w:rsid w:val="00507CAF"/>
    <w:rsid w:val="00510374"/>
    <w:rsid w:val="00510444"/>
    <w:rsid w:val="005112E9"/>
    <w:rsid w:val="00511599"/>
    <w:rsid w:val="005115E8"/>
    <w:rsid w:val="00511741"/>
    <w:rsid w:val="005117E2"/>
    <w:rsid w:val="005119D6"/>
    <w:rsid w:val="00511E67"/>
    <w:rsid w:val="005122C8"/>
    <w:rsid w:val="00512747"/>
    <w:rsid w:val="00512A7B"/>
    <w:rsid w:val="00512BF3"/>
    <w:rsid w:val="00512D39"/>
    <w:rsid w:val="00513B8C"/>
    <w:rsid w:val="00513F8F"/>
    <w:rsid w:val="005142F6"/>
    <w:rsid w:val="005147E7"/>
    <w:rsid w:val="005149A2"/>
    <w:rsid w:val="00514ACF"/>
    <w:rsid w:val="00514CEE"/>
    <w:rsid w:val="005150E4"/>
    <w:rsid w:val="00515149"/>
    <w:rsid w:val="005151A4"/>
    <w:rsid w:val="00515507"/>
    <w:rsid w:val="00515708"/>
    <w:rsid w:val="00515746"/>
    <w:rsid w:val="00515907"/>
    <w:rsid w:val="00515E2B"/>
    <w:rsid w:val="00516B96"/>
    <w:rsid w:val="00516E9E"/>
    <w:rsid w:val="005173A4"/>
    <w:rsid w:val="00517807"/>
    <w:rsid w:val="005179DC"/>
    <w:rsid w:val="0052001B"/>
    <w:rsid w:val="00520AE3"/>
    <w:rsid w:val="00521294"/>
    <w:rsid w:val="00521AD2"/>
    <w:rsid w:val="00521D65"/>
    <w:rsid w:val="005221A4"/>
    <w:rsid w:val="0052289D"/>
    <w:rsid w:val="00523366"/>
    <w:rsid w:val="0052343E"/>
    <w:rsid w:val="0052381F"/>
    <w:rsid w:val="00523DA7"/>
    <w:rsid w:val="00523E18"/>
    <w:rsid w:val="00523F32"/>
    <w:rsid w:val="0052422C"/>
    <w:rsid w:val="005244D5"/>
    <w:rsid w:val="00524AD1"/>
    <w:rsid w:val="00524AE9"/>
    <w:rsid w:val="00524E6A"/>
    <w:rsid w:val="005251DA"/>
    <w:rsid w:val="00525407"/>
    <w:rsid w:val="00525449"/>
    <w:rsid w:val="0052583F"/>
    <w:rsid w:val="00525F71"/>
    <w:rsid w:val="00526270"/>
    <w:rsid w:val="005269C2"/>
    <w:rsid w:val="00526A5E"/>
    <w:rsid w:val="00526C8A"/>
    <w:rsid w:val="005272A8"/>
    <w:rsid w:val="00527489"/>
    <w:rsid w:val="00527860"/>
    <w:rsid w:val="00527A58"/>
    <w:rsid w:val="00527E29"/>
    <w:rsid w:val="0053012B"/>
    <w:rsid w:val="0053066C"/>
    <w:rsid w:val="00530AFD"/>
    <w:rsid w:val="005314E7"/>
    <w:rsid w:val="00531562"/>
    <w:rsid w:val="0053173A"/>
    <w:rsid w:val="00531824"/>
    <w:rsid w:val="00531AF4"/>
    <w:rsid w:val="00531EA2"/>
    <w:rsid w:val="00531F71"/>
    <w:rsid w:val="00532292"/>
    <w:rsid w:val="00532462"/>
    <w:rsid w:val="005328D8"/>
    <w:rsid w:val="00532B16"/>
    <w:rsid w:val="00532B48"/>
    <w:rsid w:val="00532B80"/>
    <w:rsid w:val="00532C9D"/>
    <w:rsid w:val="00533215"/>
    <w:rsid w:val="005334E4"/>
    <w:rsid w:val="00533C61"/>
    <w:rsid w:val="00533F4E"/>
    <w:rsid w:val="005342CF"/>
    <w:rsid w:val="005347FB"/>
    <w:rsid w:val="00534963"/>
    <w:rsid w:val="005349EB"/>
    <w:rsid w:val="00534AA6"/>
    <w:rsid w:val="00534C83"/>
    <w:rsid w:val="00534EE4"/>
    <w:rsid w:val="00535A27"/>
    <w:rsid w:val="00535B60"/>
    <w:rsid w:val="00535CEE"/>
    <w:rsid w:val="0053663F"/>
    <w:rsid w:val="00536709"/>
    <w:rsid w:val="00536AEE"/>
    <w:rsid w:val="00536D47"/>
    <w:rsid w:val="00537092"/>
    <w:rsid w:val="005375B7"/>
    <w:rsid w:val="00537640"/>
    <w:rsid w:val="00537989"/>
    <w:rsid w:val="005379BC"/>
    <w:rsid w:val="00537A57"/>
    <w:rsid w:val="00537BE9"/>
    <w:rsid w:val="00540055"/>
    <w:rsid w:val="00540147"/>
    <w:rsid w:val="00540156"/>
    <w:rsid w:val="00540725"/>
    <w:rsid w:val="00540C7A"/>
    <w:rsid w:val="005417A0"/>
    <w:rsid w:val="0054183A"/>
    <w:rsid w:val="00541D0D"/>
    <w:rsid w:val="00541E2B"/>
    <w:rsid w:val="00542196"/>
    <w:rsid w:val="005421F5"/>
    <w:rsid w:val="005422C3"/>
    <w:rsid w:val="005427D4"/>
    <w:rsid w:val="00542F03"/>
    <w:rsid w:val="0054348B"/>
    <w:rsid w:val="005436D7"/>
    <w:rsid w:val="00543703"/>
    <w:rsid w:val="0054389B"/>
    <w:rsid w:val="00543A06"/>
    <w:rsid w:val="00543A66"/>
    <w:rsid w:val="00543A83"/>
    <w:rsid w:val="00543FA3"/>
    <w:rsid w:val="005441C4"/>
    <w:rsid w:val="00544899"/>
    <w:rsid w:val="00544A1A"/>
    <w:rsid w:val="005450A0"/>
    <w:rsid w:val="005452C0"/>
    <w:rsid w:val="0054556F"/>
    <w:rsid w:val="005456AD"/>
    <w:rsid w:val="00545C3D"/>
    <w:rsid w:val="00545E6A"/>
    <w:rsid w:val="00546310"/>
    <w:rsid w:val="00546738"/>
    <w:rsid w:val="005467D6"/>
    <w:rsid w:val="00546942"/>
    <w:rsid w:val="00546D63"/>
    <w:rsid w:val="005471A3"/>
    <w:rsid w:val="00547A3F"/>
    <w:rsid w:val="00547D25"/>
    <w:rsid w:val="00547D9B"/>
    <w:rsid w:val="00547F14"/>
    <w:rsid w:val="0055053A"/>
    <w:rsid w:val="005506EF"/>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3B"/>
    <w:rsid w:val="005552B9"/>
    <w:rsid w:val="00555520"/>
    <w:rsid w:val="00555713"/>
    <w:rsid w:val="00555772"/>
    <w:rsid w:val="00555D6F"/>
    <w:rsid w:val="00556680"/>
    <w:rsid w:val="005567BF"/>
    <w:rsid w:val="00556804"/>
    <w:rsid w:val="005569D2"/>
    <w:rsid w:val="00556CA4"/>
    <w:rsid w:val="005570E7"/>
    <w:rsid w:val="0055718D"/>
    <w:rsid w:val="00557464"/>
    <w:rsid w:val="0055771C"/>
    <w:rsid w:val="00557A2C"/>
    <w:rsid w:val="00557BBB"/>
    <w:rsid w:val="00557CAB"/>
    <w:rsid w:val="00557D87"/>
    <w:rsid w:val="00560AC9"/>
    <w:rsid w:val="00561250"/>
    <w:rsid w:val="0056134D"/>
    <w:rsid w:val="00561A95"/>
    <w:rsid w:val="00561BF6"/>
    <w:rsid w:val="005626E5"/>
    <w:rsid w:val="00562757"/>
    <w:rsid w:val="005627C0"/>
    <w:rsid w:val="00562CDC"/>
    <w:rsid w:val="00562F46"/>
    <w:rsid w:val="005633E7"/>
    <w:rsid w:val="00563890"/>
    <w:rsid w:val="00563FD2"/>
    <w:rsid w:val="0056434D"/>
    <w:rsid w:val="00564413"/>
    <w:rsid w:val="00564597"/>
    <w:rsid w:val="00564713"/>
    <w:rsid w:val="00564762"/>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CCB"/>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A65"/>
    <w:rsid w:val="00577EB4"/>
    <w:rsid w:val="0058020F"/>
    <w:rsid w:val="00580E22"/>
    <w:rsid w:val="00581081"/>
    <w:rsid w:val="0058132C"/>
    <w:rsid w:val="005815D2"/>
    <w:rsid w:val="005818D4"/>
    <w:rsid w:val="005819D7"/>
    <w:rsid w:val="00581AB8"/>
    <w:rsid w:val="00581C6E"/>
    <w:rsid w:val="00581F40"/>
    <w:rsid w:val="005827DC"/>
    <w:rsid w:val="005828D6"/>
    <w:rsid w:val="005829CC"/>
    <w:rsid w:val="00582E3D"/>
    <w:rsid w:val="00583147"/>
    <w:rsid w:val="005836D0"/>
    <w:rsid w:val="00583DEF"/>
    <w:rsid w:val="00583E78"/>
    <w:rsid w:val="00584496"/>
    <w:rsid w:val="00584AC8"/>
    <w:rsid w:val="005852AA"/>
    <w:rsid w:val="00585867"/>
    <w:rsid w:val="00585C3A"/>
    <w:rsid w:val="00586013"/>
    <w:rsid w:val="0058628A"/>
    <w:rsid w:val="0058680B"/>
    <w:rsid w:val="00586B34"/>
    <w:rsid w:val="00587117"/>
    <w:rsid w:val="00587147"/>
    <w:rsid w:val="0058759B"/>
    <w:rsid w:val="0058764D"/>
    <w:rsid w:val="00590830"/>
    <w:rsid w:val="005909AD"/>
    <w:rsid w:val="00590BF6"/>
    <w:rsid w:val="00590D0A"/>
    <w:rsid w:val="00591B9C"/>
    <w:rsid w:val="00591C29"/>
    <w:rsid w:val="00591C44"/>
    <w:rsid w:val="0059204A"/>
    <w:rsid w:val="00592160"/>
    <w:rsid w:val="005921FB"/>
    <w:rsid w:val="005923C9"/>
    <w:rsid w:val="0059240E"/>
    <w:rsid w:val="0059284F"/>
    <w:rsid w:val="00592D23"/>
    <w:rsid w:val="00592E68"/>
    <w:rsid w:val="0059323A"/>
    <w:rsid w:val="00593447"/>
    <w:rsid w:val="00594131"/>
    <w:rsid w:val="005943C6"/>
    <w:rsid w:val="005946E2"/>
    <w:rsid w:val="0059486C"/>
    <w:rsid w:val="00594C21"/>
    <w:rsid w:val="00595077"/>
    <w:rsid w:val="00595308"/>
    <w:rsid w:val="00595777"/>
    <w:rsid w:val="00595DA2"/>
    <w:rsid w:val="00595E51"/>
    <w:rsid w:val="00595E99"/>
    <w:rsid w:val="00596308"/>
    <w:rsid w:val="005968C4"/>
    <w:rsid w:val="0059715B"/>
    <w:rsid w:val="0059749C"/>
    <w:rsid w:val="00597605"/>
    <w:rsid w:val="005978AF"/>
    <w:rsid w:val="00597A36"/>
    <w:rsid w:val="00597DF6"/>
    <w:rsid w:val="005A021B"/>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59"/>
    <w:rsid w:val="005A320D"/>
    <w:rsid w:val="005A36E3"/>
    <w:rsid w:val="005A3A31"/>
    <w:rsid w:val="005A3EBE"/>
    <w:rsid w:val="005A416C"/>
    <w:rsid w:val="005A463B"/>
    <w:rsid w:val="005A588D"/>
    <w:rsid w:val="005A59CF"/>
    <w:rsid w:val="005A5B93"/>
    <w:rsid w:val="005A6223"/>
    <w:rsid w:val="005A64B5"/>
    <w:rsid w:val="005A6A3A"/>
    <w:rsid w:val="005A6B26"/>
    <w:rsid w:val="005A6C08"/>
    <w:rsid w:val="005A6E87"/>
    <w:rsid w:val="005A71D7"/>
    <w:rsid w:val="005A7F72"/>
    <w:rsid w:val="005B0138"/>
    <w:rsid w:val="005B0A7D"/>
    <w:rsid w:val="005B0F18"/>
    <w:rsid w:val="005B1197"/>
    <w:rsid w:val="005B16CC"/>
    <w:rsid w:val="005B18BB"/>
    <w:rsid w:val="005B19F4"/>
    <w:rsid w:val="005B1D27"/>
    <w:rsid w:val="005B1D51"/>
    <w:rsid w:val="005B1E83"/>
    <w:rsid w:val="005B1F7F"/>
    <w:rsid w:val="005B2899"/>
    <w:rsid w:val="005B2DA2"/>
    <w:rsid w:val="005B2EB8"/>
    <w:rsid w:val="005B2F46"/>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BD4"/>
    <w:rsid w:val="005B5FC4"/>
    <w:rsid w:val="005B6ABC"/>
    <w:rsid w:val="005B6FAE"/>
    <w:rsid w:val="005B703E"/>
    <w:rsid w:val="005B72DB"/>
    <w:rsid w:val="005B7705"/>
    <w:rsid w:val="005B7824"/>
    <w:rsid w:val="005B7A4C"/>
    <w:rsid w:val="005B7A5C"/>
    <w:rsid w:val="005C001C"/>
    <w:rsid w:val="005C01BD"/>
    <w:rsid w:val="005C04A5"/>
    <w:rsid w:val="005C0625"/>
    <w:rsid w:val="005C0904"/>
    <w:rsid w:val="005C09BF"/>
    <w:rsid w:val="005C0D61"/>
    <w:rsid w:val="005C0DDE"/>
    <w:rsid w:val="005C1225"/>
    <w:rsid w:val="005C12BA"/>
    <w:rsid w:val="005C132F"/>
    <w:rsid w:val="005C1752"/>
    <w:rsid w:val="005C1BF2"/>
    <w:rsid w:val="005C2144"/>
    <w:rsid w:val="005C247C"/>
    <w:rsid w:val="005C2D32"/>
    <w:rsid w:val="005C376D"/>
    <w:rsid w:val="005C3B57"/>
    <w:rsid w:val="005C4042"/>
    <w:rsid w:val="005C439F"/>
    <w:rsid w:val="005C4451"/>
    <w:rsid w:val="005C4B4D"/>
    <w:rsid w:val="005C4CD6"/>
    <w:rsid w:val="005C4DE3"/>
    <w:rsid w:val="005C5024"/>
    <w:rsid w:val="005C5294"/>
    <w:rsid w:val="005C5372"/>
    <w:rsid w:val="005C5379"/>
    <w:rsid w:val="005C5425"/>
    <w:rsid w:val="005C5430"/>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14"/>
    <w:rsid w:val="005D25D7"/>
    <w:rsid w:val="005D2A49"/>
    <w:rsid w:val="005D2CB0"/>
    <w:rsid w:val="005D2EE8"/>
    <w:rsid w:val="005D3009"/>
    <w:rsid w:val="005D3448"/>
    <w:rsid w:val="005D3534"/>
    <w:rsid w:val="005D3707"/>
    <w:rsid w:val="005D382F"/>
    <w:rsid w:val="005D3AAA"/>
    <w:rsid w:val="005D3AF0"/>
    <w:rsid w:val="005D3BFD"/>
    <w:rsid w:val="005D46E9"/>
    <w:rsid w:val="005D4D26"/>
    <w:rsid w:val="005D5012"/>
    <w:rsid w:val="005D5E46"/>
    <w:rsid w:val="005D5F8D"/>
    <w:rsid w:val="005D609E"/>
    <w:rsid w:val="005D64A5"/>
    <w:rsid w:val="005D6929"/>
    <w:rsid w:val="005D6B30"/>
    <w:rsid w:val="005D6E1C"/>
    <w:rsid w:val="005D6FB1"/>
    <w:rsid w:val="005D7458"/>
    <w:rsid w:val="005D7539"/>
    <w:rsid w:val="005D76F4"/>
    <w:rsid w:val="005D76F8"/>
    <w:rsid w:val="005D7E04"/>
    <w:rsid w:val="005E0082"/>
    <w:rsid w:val="005E06E1"/>
    <w:rsid w:val="005E0899"/>
    <w:rsid w:val="005E1393"/>
    <w:rsid w:val="005E1411"/>
    <w:rsid w:val="005E3035"/>
    <w:rsid w:val="005E35FD"/>
    <w:rsid w:val="005E383F"/>
    <w:rsid w:val="005E3B77"/>
    <w:rsid w:val="005E3F7C"/>
    <w:rsid w:val="005E3FF3"/>
    <w:rsid w:val="005E48F7"/>
    <w:rsid w:val="005E4CCB"/>
    <w:rsid w:val="005E5563"/>
    <w:rsid w:val="005E59C5"/>
    <w:rsid w:val="005E5E74"/>
    <w:rsid w:val="005E6356"/>
    <w:rsid w:val="005E64ED"/>
    <w:rsid w:val="005E66F1"/>
    <w:rsid w:val="005E6794"/>
    <w:rsid w:val="005E6AFB"/>
    <w:rsid w:val="005E6FA4"/>
    <w:rsid w:val="005E7698"/>
    <w:rsid w:val="005E7849"/>
    <w:rsid w:val="005E7A8C"/>
    <w:rsid w:val="005F06FA"/>
    <w:rsid w:val="005F06FD"/>
    <w:rsid w:val="005F0B4C"/>
    <w:rsid w:val="005F0B53"/>
    <w:rsid w:val="005F0C46"/>
    <w:rsid w:val="005F0D47"/>
    <w:rsid w:val="005F1FE4"/>
    <w:rsid w:val="005F2528"/>
    <w:rsid w:val="005F369B"/>
    <w:rsid w:val="005F37C4"/>
    <w:rsid w:val="005F3955"/>
    <w:rsid w:val="005F3F7F"/>
    <w:rsid w:val="005F40E5"/>
    <w:rsid w:val="005F419B"/>
    <w:rsid w:val="005F4636"/>
    <w:rsid w:val="005F46D9"/>
    <w:rsid w:val="005F4950"/>
    <w:rsid w:val="005F4C1B"/>
    <w:rsid w:val="005F4D16"/>
    <w:rsid w:val="005F523F"/>
    <w:rsid w:val="005F5362"/>
    <w:rsid w:val="005F547B"/>
    <w:rsid w:val="005F556F"/>
    <w:rsid w:val="005F57A8"/>
    <w:rsid w:val="005F5C3D"/>
    <w:rsid w:val="005F6133"/>
    <w:rsid w:val="005F660A"/>
    <w:rsid w:val="005F6697"/>
    <w:rsid w:val="005F69DD"/>
    <w:rsid w:val="005F6B25"/>
    <w:rsid w:val="005F6CA5"/>
    <w:rsid w:val="005F6EF0"/>
    <w:rsid w:val="005F6F60"/>
    <w:rsid w:val="005F6F9C"/>
    <w:rsid w:val="005F6FFC"/>
    <w:rsid w:val="005F7ABB"/>
    <w:rsid w:val="005F7CC1"/>
    <w:rsid w:val="005F7EF1"/>
    <w:rsid w:val="005F7F7D"/>
    <w:rsid w:val="00600497"/>
    <w:rsid w:val="006004DE"/>
    <w:rsid w:val="00600AAB"/>
    <w:rsid w:val="00600B6C"/>
    <w:rsid w:val="00601072"/>
    <w:rsid w:val="00601097"/>
    <w:rsid w:val="006011C3"/>
    <w:rsid w:val="0060144E"/>
    <w:rsid w:val="00601FCD"/>
    <w:rsid w:val="00602268"/>
    <w:rsid w:val="00602354"/>
    <w:rsid w:val="0060254B"/>
    <w:rsid w:val="0060268D"/>
    <w:rsid w:val="006027D5"/>
    <w:rsid w:val="00603051"/>
    <w:rsid w:val="0060305B"/>
    <w:rsid w:val="00603067"/>
    <w:rsid w:val="00603141"/>
    <w:rsid w:val="006039C5"/>
    <w:rsid w:val="006039D9"/>
    <w:rsid w:val="00603B1B"/>
    <w:rsid w:val="006043D7"/>
    <w:rsid w:val="00604594"/>
    <w:rsid w:val="00604708"/>
    <w:rsid w:val="00604CFF"/>
    <w:rsid w:val="00604FBE"/>
    <w:rsid w:val="00605399"/>
    <w:rsid w:val="006054EE"/>
    <w:rsid w:val="0060591D"/>
    <w:rsid w:val="006059EC"/>
    <w:rsid w:val="00605A02"/>
    <w:rsid w:val="00605A5D"/>
    <w:rsid w:val="00605B5D"/>
    <w:rsid w:val="00606230"/>
    <w:rsid w:val="006074B1"/>
    <w:rsid w:val="00607ADE"/>
    <w:rsid w:val="00607E68"/>
    <w:rsid w:val="00610224"/>
    <w:rsid w:val="006102C6"/>
    <w:rsid w:val="006103F0"/>
    <w:rsid w:val="00610B78"/>
    <w:rsid w:val="00610D32"/>
    <w:rsid w:val="006113A9"/>
    <w:rsid w:val="006117A3"/>
    <w:rsid w:val="00611C82"/>
    <w:rsid w:val="0061222F"/>
    <w:rsid w:val="006125DB"/>
    <w:rsid w:val="00612A78"/>
    <w:rsid w:val="00612C73"/>
    <w:rsid w:val="00612E96"/>
    <w:rsid w:val="0061306C"/>
    <w:rsid w:val="006133A2"/>
    <w:rsid w:val="0061343D"/>
    <w:rsid w:val="006134CE"/>
    <w:rsid w:val="006135EA"/>
    <w:rsid w:val="006138D8"/>
    <w:rsid w:val="00613922"/>
    <w:rsid w:val="00613A55"/>
    <w:rsid w:val="00614016"/>
    <w:rsid w:val="00614064"/>
    <w:rsid w:val="006141D8"/>
    <w:rsid w:val="006144B0"/>
    <w:rsid w:val="006147CA"/>
    <w:rsid w:val="00614BDD"/>
    <w:rsid w:val="00614C2F"/>
    <w:rsid w:val="00614CB4"/>
    <w:rsid w:val="00614D1E"/>
    <w:rsid w:val="00614E35"/>
    <w:rsid w:val="0061513A"/>
    <w:rsid w:val="0061524B"/>
    <w:rsid w:val="00615257"/>
    <w:rsid w:val="00615512"/>
    <w:rsid w:val="0061565F"/>
    <w:rsid w:val="006159FA"/>
    <w:rsid w:val="00615BDB"/>
    <w:rsid w:val="006162D2"/>
    <w:rsid w:val="0061635A"/>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0B64"/>
    <w:rsid w:val="006214B4"/>
    <w:rsid w:val="00621B6A"/>
    <w:rsid w:val="00621C0B"/>
    <w:rsid w:val="00621C1D"/>
    <w:rsid w:val="00621C72"/>
    <w:rsid w:val="00621CAD"/>
    <w:rsid w:val="00623427"/>
    <w:rsid w:val="00623AEB"/>
    <w:rsid w:val="00623E4E"/>
    <w:rsid w:val="006243AD"/>
    <w:rsid w:val="00624C2C"/>
    <w:rsid w:val="00624C6E"/>
    <w:rsid w:val="00624FB3"/>
    <w:rsid w:val="00625B24"/>
    <w:rsid w:val="00626449"/>
    <w:rsid w:val="0062657C"/>
    <w:rsid w:val="00626AFD"/>
    <w:rsid w:val="00626C25"/>
    <w:rsid w:val="00626E64"/>
    <w:rsid w:val="0062721E"/>
    <w:rsid w:val="0062725A"/>
    <w:rsid w:val="0062755B"/>
    <w:rsid w:val="0062776C"/>
    <w:rsid w:val="00627BA3"/>
    <w:rsid w:val="00627C39"/>
    <w:rsid w:val="00627E44"/>
    <w:rsid w:val="00627E51"/>
    <w:rsid w:val="006300D7"/>
    <w:rsid w:val="00630333"/>
    <w:rsid w:val="00631007"/>
    <w:rsid w:val="00631826"/>
    <w:rsid w:val="006323A6"/>
    <w:rsid w:val="006326BC"/>
    <w:rsid w:val="00632763"/>
    <w:rsid w:val="00632927"/>
    <w:rsid w:val="00632A0E"/>
    <w:rsid w:val="00632A4C"/>
    <w:rsid w:val="00632EEF"/>
    <w:rsid w:val="0063305B"/>
    <w:rsid w:val="006333CE"/>
    <w:rsid w:val="00633951"/>
    <w:rsid w:val="00633965"/>
    <w:rsid w:val="00633A3A"/>
    <w:rsid w:val="00633AFF"/>
    <w:rsid w:val="00633B5E"/>
    <w:rsid w:val="00633C0A"/>
    <w:rsid w:val="0063405E"/>
    <w:rsid w:val="006341AD"/>
    <w:rsid w:val="006346F1"/>
    <w:rsid w:val="0063473C"/>
    <w:rsid w:val="006347F5"/>
    <w:rsid w:val="006353D0"/>
    <w:rsid w:val="00635EDC"/>
    <w:rsid w:val="00635F56"/>
    <w:rsid w:val="00636094"/>
    <w:rsid w:val="006362B4"/>
    <w:rsid w:val="0063633A"/>
    <w:rsid w:val="00636441"/>
    <w:rsid w:val="0063650D"/>
    <w:rsid w:val="00636A76"/>
    <w:rsid w:val="0063720A"/>
    <w:rsid w:val="006373C7"/>
    <w:rsid w:val="00637E00"/>
    <w:rsid w:val="006401C6"/>
    <w:rsid w:val="00640207"/>
    <w:rsid w:val="00640222"/>
    <w:rsid w:val="006409F3"/>
    <w:rsid w:val="00640C24"/>
    <w:rsid w:val="00641061"/>
    <w:rsid w:val="00641098"/>
    <w:rsid w:val="006411DF"/>
    <w:rsid w:val="0064139A"/>
    <w:rsid w:val="0064144F"/>
    <w:rsid w:val="006419ED"/>
    <w:rsid w:val="006427DE"/>
    <w:rsid w:val="00642D10"/>
    <w:rsid w:val="00642E65"/>
    <w:rsid w:val="00643769"/>
    <w:rsid w:val="00643891"/>
    <w:rsid w:val="00643DCD"/>
    <w:rsid w:val="00644200"/>
    <w:rsid w:val="0064428B"/>
    <w:rsid w:val="00644511"/>
    <w:rsid w:val="0064486C"/>
    <w:rsid w:val="00644E60"/>
    <w:rsid w:val="00645190"/>
    <w:rsid w:val="00645ACC"/>
    <w:rsid w:val="006466B5"/>
    <w:rsid w:val="0064754F"/>
    <w:rsid w:val="006477A7"/>
    <w:rsid w:val="00647CB3"/>
    <w:rsid w:val="00650150"/>
    <w:rsid w:val="00650854"/>
    <w:rsid w:val="00650D1E"/>
    <w:rsid w:val="00650D3F"/>
    <w:rsid w:val="00650EB8"/>
    <w:rsid w:val="00650F7C"/>
    <w:rsid w:val="00650FBE"/>
    <w:rsid w:val="006512CE"/>
    <w:rsid w:val="006513D5"/>
    <w:rsid w:val="006514F9"/>
    <w:rsid w:val="006518B1"/>
    <w:rsid w:val="00651AD3"/>
    <w:rsid w:val="00651B74"/>
    <w:rsid w:val="00651FA0"/>
    <w:rsid w:val="006521A7"/>
    <w:rsid w:val="00653217"/>
    <w:rsid w:val="00653273"/>
    <w:rsid w:val="00653C01"/>
    <w:rsid w:val="00653FED"/>
    <w:rsid w:val="0065424F"/>
    <w:rsid w:val="006543F3"/>
    <w:rsid w:val="006544F6"/>
    <w:rsid w:val="00654AFE"/>
    <w:rsid w:val="00654B8A"/>
    <w:rsid w:val="00654EFF"/>
    <w:rsid w:val="00655070"/>
    <w:rsid w:val="00655223"/>
    <w:rsid w:val="00655780"/>
    <w:rsid w:val="0065594D"/>
    <w:rsid w:val="00655BF3"/>
    <w:rsid w:val="006561FF"/>
    <w:rsid w:val="006565E6"/>
    <w:rsid w:val="00656D6F"/>
    <w:rsid w:val="00657005"/>
    <w:rsid w:val="006572FB"/>
    <w:rsid w:val="006578D9"/>
    <w:rsid w:val="00657F67"/>
    <w:rsid w:val="0066024C"/>
    <w:rsid w:val="006605DC"/>
    <w:rsid w:val="0066105B"/>
    <w:rsid w:val="0066146F"/>
    <w:rsid w:val="00661636"/>
    <w:rsid w:val="00661C4E"/>
    <w:rsid w:val="00661CC2"/>
    <w:rsid w:val="00662166"/>
    <w:rsid w:val="006629A4"/>
    <w:rsid w:val="00662FA2"/>
    <w:rsid w:val="0066310A"/>
    <w:rsid w:val="006635DC"/>
    <w:rsid w:val="0066369A"/>
    <w:rsid w:val="00663908"/>
    <w:rsid w:val="00663DAB"/>
    <w:rsid w:val="00664678"/>
    <w:rsid w:val="006646F4"/>
    <w:rsid w:val="0066490B"/>
    <w:rsid w:val="006651EB"/>
    <w:rsid w:val="00665229"/>
    <w:rsid w:val="00665316"/>
    <w:rsid w:val="006654E8"/>
    <w:rsid w:val="0066568F"/>
    <w:rsid w:val="00665CCE"/>
    <w:rsid w:val="00665F09"/>
    <w:rsid w:val="00666E49"/>
    <w:rsid w:val="00667231"/>
    <w:rsid w:val="006672FC"/>
    <w:rsid w:val="00667378"/>
    <w:rsid w:val="0066745C"/>
    <w:rsid w:val="00667A27"/>
    <w:rsid w:val="00670204"/>
    <w:rsid w:val="00670290"/>
    <w:rsid w:val="006704BF"/>
    <w:rsid w:val="00670646"/>
    <w:rsid w:val="00670AD6"/>
    <w:rsid w:val="00670ECD"/>
    <w:rsid w:val="00670F1D"/>
    <w:rsid w:val="00671010"/>
    <w:rsid w:val="0067106A"/>
    <w:rsid w:val="00671B4F"/>
    <w:rsid w:val="006725CC"/>
    <w:rsid w:val="0067273D"/>
    <w:rsid w:val="00672966"/>
    <w:rsid w:val="00672E1F"/>
    <w:rsid w:val="006735BC"/>
    <w:rsid w:val="00673992"/>
    <w:rsid w:val="00673BDE"/>
    <w:rsid w:val="00673EB7"/>
    <w:rsid w:val="00673FBF"/>
    <w:rsid w:val="006740F1"/>
    <w:rsid w:val="0067439E"/>
    <w:rsid w:val="00674460"/>
    <w:rsid w:val="006754D4"/>
    <w:rsid w:val="00675652"/>
    <w:rsid w:val="006758E5"/>
    <w:rsid w:val="00675ECB"/>
    <w:rsid w:val="0067614D"/>
    <w:rsid w:val="0067619A"/>
    <w:rsid w:val="0067649C"/>
    <w:rsid w:val="006767B8"/>
    <w:rsid w:val="00676B92"/>
    <w:rsid w:val="00677725"/>
    <w:rsid w:val="0067791A"/>
    <w:rsid w:val="00677F10"/>
    <w:rsid w:val="006800B3"/>
    <w:rsid w:val="0068013A"/>
    <w:rsid w:val="00680A97"/>
    <w:rsid w:val="00680F30"/>
    <w:rsid w:val="00680F81"/>
    <w:rsid w:val="0068102D"/>
    <w:rsid w:val="00681254"/>
    <w:rsid w:val="00681307"/>
    <w:rsid w:val="00681CCB"/>
    <w:rsid w:val="006820C0"/>
    <w:rsid w:val="0068226B"/>
    <w:rsid w:val="00682426"/>
    <w:rsid w:val="00682E47"/>
    <w:rsid w:val="00682E83"/>
    <w:rsid w:val="00682ED3"/>
    <w:rsid w:val="006835AD"/>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702"/>
    <w:rsid w:val="00690BDD"/>
    <w:rsid w:val="00690D12"/>
    <w:rsid w:val="00690F0E"/>
    <w:rsid w:val="006919C5"/>
    <w:rsid w:val="00692799"/>
    <w:rsid w:val="0069279F"/>
    <w:rsid w:val="006927F0"/>
    <w:rsid w:val="00692A0D"/>
    <w:rsid w:val="00692BDC"/>
    <w:rsid w:val="00693077"/>
    <w:rsid w:val="00693295"/>
    <w:rsid w:val="00693529"/>
    <w:rsid w:val="006935E1"/>
    <w:rsid w:val="00693A5C"/>
    <w:rsid w:val="00693F0A"/>
    <w:rsid w:val="0069447C"/>
    <w:rsid w:val="006949AD"/>
    <w:rsid w:val="00694E1F"/>
    <w:rsid w:val="00695CAE"/>
    <w:rsid w:val="00696244"/>
    <w:rsid w:val="006969D6"/>
    <w:rsid w:val="00696B6A"/>
    <w:rsid w:val="00696DD1"/>
    <w:rsid w:val="0069738D"/>
    <w:rsid w:val="0069755C"/>
    <w:rsid w:val="006979DC"/>
    <w:rsid w:val="00697C2C"/>
    <w:rsid w:val="00697E0B"/>
    <w:rsid w:val="00697F71"/>
    <w:rsid w:val="006A04D8"/>
    <w:rsid w:val="006A05EF"/>
    <w:rsid w:val="006A0942"/>
    <w:rsid w:val="006A0B03"/>
    <w:rsid w:val="006A1099"/>
    <w:rsid w:val="006A18DD"/>
    <w:rsid w:val="006A20BD"/>
    <w:rsid w:val="006A2312"/>
    <w:rsid w:val="006A2347"/>
    <w:rsid w:val="006A24B3"/>
    <w:rsid w:val="006A2BF5"/>
    <w:rsid w:val="006A2D0E"/>
    <w:rsid w:val="006A2D15"/>
    <w:rsid w:val="006A2E66"/>
    <w:rsid w:val="006A3227"/>
    <w:rsid w:val="006A3396"/>
    <w:rsid w:val="006A3BE0"/>
    <w:rsid w:val="006A3F94"/>
    <w:rsid w:val="006A4084"/>
    <w:rsid w:val="006A40D0"/>
    <w:rsid w:val="006A4113"/>
    <w:rsid w:val="006A44CC"/>
    <w:rsid w:val="006A4652"/>
    <w:rsid w:val="006A465B"/>
    <w:rsid w:val="006A48F8"/>
    <w:rsid w:val="006A49B5"/>
    <w:rsid w:val="006A4FF3"/>
    <w:rsid w:val="006A5A45"/>
    <w:rsid w:val="006A5B6B"/>
    <w:rsid w:val="006A5CA3"/>
    <w:rsid w:val="006A5D5C"/>
    <w:rsid w:val="006A5E26"/>
    <w:rsid w:val="006A6B3F"/>
    <w:rsid w:val="006A6B69"/>
    <w:rsid w:val="006A6FA6"/>
    <w:rsid w:val="006A74C0"/>
    <w:rsid w:val="006A7574"/>
    <w:rsid w:val="006A7FEE"/>
    <w:rsid w:val="006B0489"/>
    <w:rsid w:val="006B05F5"/>
    <w:rsid w:val="006B065C"/>
    <w:rsid w:val="006B0A30"/>
    <w:rsid w:val="006B1213"/>
    <w:rsid w:val="006B1464"/>
    <w:rsid w:val="006B163E"/>
    <w:rsid w:val="006B166D"/>
    <w:rsid w:val="006B19B2"/>
    <w:rsid w:val="006B1A07"/>
    <w:rsid w:val="006B1C67"/>
    <w:rsid w:val="006B1DA2"/>
    <w:rsid w:val="006B1F5F"/>
    <w:rsid w:val="006B2008"/>
    <w:rsid w:val="006B21E9"/>
    <w:rsid w:val="006B23F8"/>
    <w:rsid w:val="006B242D"/>
    <w:rsid w:val="006B2431"/>
    <w:rsid w:val="006B393F"/>
    <w:rsid w:val="006B3E55"/>
    <w:rsid w:val="006B401E"/>
    <w:rsid w:val="006B4252"/>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029"/>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07"/>
    <w:rsid w:val="006C57EC"/>
    <w:rsid w:val="006C5C20"/>
    <w:rsid w:val="006C5F91"/>
    <w:rsid w:val="006C5FF1"/>
    <w:rsid w:val="006C610A"/>
    <w:rsid w:val="006C6287"/>
    <w:rsid w:val="006C660F"/>
    <w:rsid w:val="006C6738"/>
    <w:rsid w:val="006C677C"/>
    <w:rsid w:val="006C6E92"/>
    <w:rsid w:val="006C6FB5"/>
    <w:rsid w:val="006C75C9"/>
    <w:rsid w:val="006C7CAC"/>
    <w:rsid w:val="006C7FB9"/>
    <w:rsid w:val="006D0846"/>
    <w:rsid w:val="006D0C09"/>
    <w:rsid w:val="006D0CC0"/>
    <w:rsid w:val="006D15F4"/>
    <w:rsid w:val="006D1A23"/>
    <w:rsid w:val="006D1DFA"/>
    <w:rsid w:val="006D1F1A"/>
    <w:rsid w:val="006D2039"/>
    <w:rsid w:val="006D21FF"/>
    <w:rsid w:val="006D223A"/>
    <w:rsid w:val="006D31AF"/>
    <w:rsid w:val="006D31DD"/>
    <w:rsid w:val="006D327B"/>
    <w:rsid w:val="006D35CD"/>
    <w:rsid w:val="006D3D01"/>
    <w:rsid w:val="006D4133"/>
    <w:rsid w:val="006D4373"/>
    <w:rsid w:val="006D492A"/>
    <w:rsid w:val="006D493C"/>
    <w:rsid w:val="006D5457"/>
    <w:rsid w:val="006D5600"/>
    <w:rsid w:val="006D5747"/>
    <w:rsid w:val="006D59BF"/>
    <w:rsid w:val="006D5A62"/>
    <w:rsid w:val="006D5EC2"/>
    <w:rsid w:val="006D5FEF"/>
    <w:rsid w:val="006D647E"/>
    <w:rsid w:val="006D667A"/>
    <w:rsid w:val="006D72E1"/>
    <w:rsid w:val="006D74C9"/>
    <w:rsid w:val="006D7598"/>
    <w:rsid w:val="006D7B93"/>
    <w:rsid w:val="006D7BBD"/>
    <w:rsid w:val="006D7C30"/>
    <w:rsid w:val="006D7D69"/>
    <w:rsid w:val="006D7DAD"/>
    <w:rsid w:val="006D7EC6"/>
    <w:rsid w:val="006E0566"/>
    <w:rsid w:val="006E06F5"/>
    <w:rsid w:val="006E0B16"/>
    <w:rsid w:val="006E1135"/>
    <w:rsid w:val="006E1469"/>
    <w:rsid w:val="006E176F"/>
    <w:rsid w:val="006E1C34"/>
    <w:rsid w:val="006E1E45"/>
    <w:rsid w:val="006E22CC"/>
    <w:rsid w:val="006E33FE"/>
    <w:rsid w:val="006E3D3A"/>
    <w:rsid w:val="006E43D6"/>
    <w:rsid w:val="006E4646"/>
    <w:rsid w:val="006E4B60"/>
    <w:rsid w:val="006E512D"/>
    <w:rsid w:val="006E51C6"/>
    <w:rsid w:val="006E5477"/>
    <w:rsid w:val="006E554E"/>
    <w:rsid w:val="006E5AFE"/>
    <w:rsid w:val="006E5C96"/>
    <w:rsid w:val="006E696A"/>
    <w:rsid w:val="006E6C33"/>
    <w:rsid w:val="006E6D01"/>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12"/>
    <w:rsid w:val="006F20A6"/>
    <w:rsid w:val="006F291E"/>
    <w:rsid w:val="006F3052"/>
    <w:rsid w:val="006F314D"/>
    <w:rsid w:val="006F3B01"/>
    <w:rsid w:val="006F3C66"/>
    <w:rsid w:val="006F4189"/>
    <w:rsid w:val="006F468E"/>
    <w:rsid w:val="006F46B2"/>
    <w:rsid w:val="006F557B"/>
    <w:rsid w:val="006F5674"/>
    <w:rsid w:val="006F58F0"/>
    <w:rsid w:val="006F5B41"/>
    <w:rsid w:val="006F6689"/>
    <w:rsid w:val="006F6740"/>
    <w:rsid w:val="006F6FEA"/>
    <w:rsid w:val="006F70E1"/>
    <w:rsid w:val="006F7427"/>
    <w:rsid w:val="006F746D"/>
    <w:rsid w:val="006F7A92"/>
    <w:rsid w:val="006F7E42"/>
    <w:rsid w:val="00700042"/>
    <w:rsid w:val="0070013F"/>
    <w:rsid w:val="0070023A"/>
    <w:rsid w:val="00700428"/>
    <w:rsid w:val="00700514"/>
    <w:rsid w:val="0070063F"/>
    <w:rsid w:val="00700A1F"/>
    <w:rsid w:val="0070124B"/>
    <w:rsid w:val="007017EA"/>
    <w:rsid w:val="0070181F"/>
    <w:rsid w:val="0070193E"/>
    <w:rsid w:val="00701B27"/>
    <w:rsid w:val="00701F97"/>
    <w:rsid w:val="007022FA"/>
    <w:rsid w:val="007032E6"/>
    <w:rsid w:val="007036E5"/>
    <w:rsid w:val="00703D8A"/>
    <w:rsid w:val="00704123"/>
    <w:rsid w:val="00704641"/>
    <w:rsid w:val="007047A7"/>
    <w:rsid w:val="007050A6"/>
    <w:rsid w:val="007056ED"/>
    <w:rsid w:val="00705D28"/>
    <w:rsid w:val="007061E9"/>
    <w:rsid w:val="00706AC2"/>
    <w:rsid w:val="0070743B"/>
    <w:rsid w:val="00707538"/>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1F6D"/>
    <w:rsid w:val="00712202"/>
    <w:rsid w:val="00712A0F"/>
    <w:rsid w:val="00712F46"/>
    <w:rsid w:val="00712FDB"/>
    <w:rsid w:val="00713190"/>
    <w:rsid w:val="007131B0"/>
    <w:rsid w:val="0071371F"/>
    <w:rsid w:val="0071374D"/>
    <w:rsid w:val="00714065"/>
    <w:rsid w:val="00714186"/>
    <w:rsid w:val="00714312"/>
    <w:rsid w:val="0071467E"/>
    <w:rsid w:val="00714796"/>
    <w:rsid w:val="00714D6A"/>
    <w:rsid w:val="00715F49"/>
    <w:rsid w:val="00715F74"/>
    <w:rsid w:val="007161A6"/>
    <w:rsid w:val="00716324"/>
    <w:rsid w:val="007163BF"/>
    <w:rsid w:val="0071649C"/>
    <w:rsid w:val="00716B63"/>
    <w:rsid w:val="00716FC0"/>
    <w:rsid w:val="00717267"/>
    <w:rsid w:val="00717773"/>
    <w:rsid w:val="00717890"/>
    <w:rsid w:val="007178EE"/>
    <w:rsid w:val="0071793B"/>
    <w:rsid w:val="00717AED"/>
    <w:rsid w:val="00720580"/>
    <w:rsid w:val="00720759"/>
    <w:rsid w:val="00720A0C"/>
    <w:rsid w:val="00720EEC"/>
    <w:rsid w:val="007215A9"/>
    <w:rsid w:val="0072190B"/>
    <w:rsid w:val="00721921"/>
    <w:rsid w:val="00721CB7"/>
    <w:rsid w:val="00721DB3"/>
    <w:rsid w:val="00721E1D"/>
    <w:rsid w:val="00722260"/>
    <w:rsid w:val="007227CB"/>
    <w:rsid w:val="00722B72"/>
    <w:rsid w:val="00722BD3"/>
    <w:rsid w:val="00723099"/>
    <w:rsid w:val="007233B6"/>
    <w:rsid w:val="0072350B"/>
    <w:rsid w:val="007238F1"/>
    <w:rsid w:val="00724426"/>
    <w:rsid w:val="00724437"/>
    <w:rsid w:val="007244BA"/>
    <w:rsid w:val="007245F9"/>
    <w:rsid w:val="0072461A"/>
    <w:rsid w:val="00724B48"/>
    <w:rsid w:val="00724E77"/>
    <w:rsid w:val="00725068"/>
    <w:rsid w:val="0072512D"/>
    <w:rsid w:val="00725309"/>
    <w:rsid w:val="0072560E"/>
    <w:rsid w:val="00725CB6"/>
    <w:rsid w:val="00725CDC"/>
    <w:rsid w:val="00726281"/>
    <w:rsid w:val="0072650B"/>
    <w:rsid w:val="00726537"/>
    <w:rsid w:val="0072665F"/>
    <w:rsid w:val="007268E3"/>
    <w:rsid w:val="007273EC"/>
    <w:rsid w:val="007279F1"/>
    <w:rsid w:val="00727BAB"/>
    <w:rsid w:val="00727E9F"/>
    <w:rsid w:val="00730AC5"/>
    <w:rsid w:val="00730F0F"/>
    <w:rsid w:val="0073128B"/>
    <w:rsid w:val="0073150C"/>
    <w:rsid w:val="0073171A"/>
    <w:rsid w:val="00732253"/>
    <w:rsid w:val="007325D3"/>
    <w:rsid w:val="00732885"/>
    <w:rsid w:val="00732DD3"/>
    <w:rsid w:val="007335C5"/>
    <w:rsid w:val="00733858"/>
    <w:rsid w:val="0073398D"/>
    <w:rsid w:val="00733A80"/>
    <w:rsid w:val="0073487C"/>
    <w:rsid w:val="0073497A"/>
    <w:rsid w:val="0073532A"/>
    <w:rsid w:val="00735730"/>
    <w:rsid w:val="00735E35"/>
    <w:rsid w:val="0073637C"/>
    <w:rsid w:val="00736388"/>
    <w:rsid w:val="00736886"/>
    <w:rsid w:val="00736D7B"/>
    <w:rsid w:val="00737776"/>
    <w:rsid w:val="007377ED"/>
    <w:rsid w:val="007379C8"/>
    <w:rsid w:val="007406A2"/>
    <w:rsid w:val="007406C0"/>
    <w:rsid w:val="00740AC1"/>
    <w:rsid w:val="00740B5C"/>
    <w:rsid w:val="00740BF9"/>
    <w:rsid w:val="00740CAE"/>
    <w:rsid w:val="0074108B"/>
    <w:rsid w:val="00741434"/>
    <w:rsid w:val="007415B6"/>
    <w:rsid w:val="00741A56"/>
    <w:rsid w:val="007420C9"/>
    <w:rsid w:val="00742695"/>
    <w:rsid w:val="00742963"/>
    <w:rsid w:val="00742A51"/>
    <w:rsid w:val="00743347"/>
    <w:rsid w:val="00743468"/>
    <w:rsid w:val="007436B1"/>
    <w:rsid w:val="007436D5"/>
    <w:rsid w:val="007436F7"/>
    <w:rsid w:val="00743867"/>
    <w:rsid w:val="00744055"/>
    <w:rsid w:val="0074443A"/>
    <w:rsid w:val="0074475B"/>
    <w:rsid w:val="00744E4F"/>
    <w:rsid w:val="00744E97"/>
    <w:rsid w:val="0074544C"/>
    <w:rsid w:val="0074576E"/>
    <w:rsid w:val="0074588B"/>
    <w:rsid w:val="007458E7"/>
    <w:rsid w:val="00745A54"/>
    <w:rsid w:val="00745EBB"/>
    <w:rsid w:val="00746167"/>
    <w:rsid w:val="00746199"/>
    <w:rsid w:val="00747446"/>
    <w:rsid w:val="00747AF6"/>
    <w:rsid w:val="00747BD8"/>
    <w:rsid w:val="00747F05"/>
    <w:rsid w:val="0075038A"/>
    <w:rsid w:val="007503B7"/>
    <w:rsid w:val="0075076E"/>
    <w:rsid w:val="007509F9"/>
    <w:rsid w:val="0075182C"/>
    <w:rsid w:val="00751B32"/>
    <w:rsid w:val="00751F76"/>
    <w:rsid w:val="00752497"/>
    <w:rsid w:val="007524E2"/>
    <w:rsid w:val="00752962"/>
    <w:rsid w:val="00752FE7"/>
    <w:rsid w:val="00753F01"/>
    <w:rsid w:val="0075412E"/>
    <w:rsid w:val="007542E2"/>
    <w:rsid w:val="00754747"/>
    <w:rsid w:val="00754D64"/>
    <w:rsid w:val="00754FCC"/>
    <w:rsid w:val="00755420"/>
    <w:rsid w:val="00755559"/>
    <w:rsid w:val="00755B06"/>
    <w:rsid w:val="00755D41"/>
    <w:rsid w:val="00755DFB"/>
    <w:rsid w:val="00755E06"/>
    <w:rsid w:val="00755F8B"/>
    <w:rsid w:val="007565E2"/>
    <w:rsid w:val="00756F15"/>
    <w:rsid w:val="00756F1E"/>
    <w:rsid w:val="007572E9"/>
    <w:rsid w:val="00757A47"/>
    <w:rsid w:val="00757A61"/>
    <w:rsid w:val="00757BCE"/>
    <w:rsid w:val="00757C04"/>
    <w:rsid w:val="00757CD9"/>
    <w:rsid w:val="00757E8E"/>
    <w:rsid w:val="00757FE8"/>
    <w:rsid w:val="007600CF"/>
    <w:rsid w:val="0076015A"/>
    <w:rsid w:val="0076031F"/>
    <w:rsid w:val="00760756"/>
    <w:rsid w:val="00760838"/>
    <w:rsid w:val="00760D79"/>
    <w:rsid w:val="0076116A"/>
    <w:rsid w:val="0076135F"/>
    <w:rsid w:val="007613AF"/>
    <w:rsid w:val="0076145C"/>
    <w:rsid w:val="007619FB"/>
    <w:rsid w:val="00761A37"/>
    <w:rsid w:val="0076200C"/>
    <w:rsid w:val="00762924"/>
    <w:rsid w:val="0076295C"/>
    <w:rsid w:val="007629A0"/>
    <w:rsid w:val="00762D83"/>
    <w:rsid w:val="00762FA7"/>
    <w:rsid w:val="00763055"/>
    <w:rsid w:val="007633D3"/>
    <w:rsid w:val="00763432"/>
    <w:rsid w:val="00763448"/>
    <w:rsid w:val="00763B8E"/>
    <w:rsid w:val="00763EB7"/>
    <w:rsid w:val="00764043"/>
    <w:rsid w:val="00764EB8"/>
    <w:rsid w:val="00765098"/>
    <w:rsid w:val="007650A8"/>
    <w:rsid w:val="0076539C"/>
    <w:rsid w:val="00765832"/>
    <w:rsid w:val="00765FDC"/>
    <w:rsid w:val="007663A3"/>
    <w:rsid w:val="00766559"/>
    <w:rsid w:val="007669EF"/>
    <w:rsid w:val="00766ADD"/>
    <w:rsid w:val="00766B0E"/>
    <w:rsid w:val="00766BFB"/>
    <w:rsid w:val="00766ED2"/>
    <w:rsid w:val="0076731C"/>
    <w:rsid w:val="0076747C"/>
    <w:rsid w:val="007674C6"/>
    <w:rsid w:val="00767703"/>
    <w:rsid w:val="007678B6"/>
    <w:rsid w:val="007700C8"/>
    <w:rsid w:val="00770964"/>
    <w:rsid w:val="00770B95"/>
    <w:rsid w:val="00770CEE"/>
    <w:rsid w:val="00771B7F"/>
    <w:rsid w:val="00771C91"/>
    <w:rsid w:val="007721AD"/>
    <w:rsid w:val="00772217"/>
    <w:rsid w:val="00772232"/>
    <w:rsid w:val="007722BF"/>
    <w:rsid w:val="007728F4"/>
    <w:rsid w:val="00772CD5"/>
    <w:rsid w:val="00772D15"/>
    <w:rsid w:val="00772DC3"/>
    <w:rsid w:val="007733C4"/>
    <w:rsid w:val="00773EC7"/>
    <w:rsid w:val="007743A1"/>
    <w:rsid w:val="007744EF"/>
    <w:rsid w:val="00775BAA"/>
    <w:rsid w:val="00775E8E"/>
    <w:rsid w:val="00775EFD"/>
    <w:rsid w:val="00775F11"/>
    <w:rsid w:val="00776351"/>
    <w:rsid w:val="00776679"/>
    <w:rsid w:val="007768F2"/>
    <w:rsid w:val="00776BB1"/>
    <w:rsid w:val="00776C10"/>
    <w:rsid w:val="00776E9E"/>
    <w:rsid w:val="00776F98"/>
    <w:rsid w:val="00777053"/>
    <w:rsid w:val="00777174"/>
    <w:rsid w:val="007775DE"/>
    <w:rsid w:val="00777B46"/>
    <w:rsid w:val="00777EE9"/>
    <w:rsid w:val="00780980"/>
    <w:rsid w:val="007809E1"/>
    <w:rsid w:val="00780A03"/>
    <w:rsid w:val="00780AF4"/>
    <w:rsid w:val="00780F3D"/>
    <w:rsid w:val="00781152"/>
    <w:rsid w:val="0078146E"/>
    <w:rsid w:val="0078165E"/>
    <w:rsid w:val="007816FD"/>
    <w:rsid w:val="00781B9A"/>
    <w:rsid w:val="00781BC7"/>
    <w:rsid w:val="00781DAD"/>
    <w:rsid w:val="0078243D"/>
    <w:rsid w:val="00782D8A"/>
    <w:rsid w:val="007833C3"/>
    <w:rsid w:val="007837BE"/>
    <w:rsid w:val="0078380D"/>
    <w:rsid w:val="007838B4"/>
    <w:rsid w:val="00784112"/>
    <w:rsid w:val="007842FE"/>
    <w:rsid w:val="0078440C"/>
    <w:rsid w:val="00784702"/>
    <w:rsid w:val="0078498E"/>
    <w:rsid w:val="00784C31"/>
    <w:rsid w:val="00784EA1"/>
    <w:rsid w:val="00784ECF"/>
    <w:rsid w:val="00784FC7"/>
    <w:rsid w:val="007857D3"/>
    <w:rsid w:val="007859E1"/>
    <w:rsid w:val="007861D1"/>
    <w:rsid w:val="00786272"/>
    <w:rsid w:val="0078638A"/>
    <w:rsid w:val="007864B2"/>
    <w:rsid w:val="00786620"/>
    <w:rsid w:val="0078681A"/>
    <w:rsid w:val="007868B7"/>
    <w:rsid w:val="00786BC0"/>
    <w:rsid w:val="007875E7"/>
    <w:rsid w:val="00787736"/>
    <w:rsid w:val="00787A55"/>
    <w:rsid w:val="00787FF1"/>
    <w:rsid w:val="00790A2E"/>
    <w:rsid w:val="00790EC8"/>
    <w:rsid w:val="00791190"/>
    <w:rsid w:val="007916D2"/>
    <w:rsid w:val="00791866"/>
    <w:rsid w:val="00791ADE"/>
    <w:rsid w:val="00791BE9"/>
    <w:rsid w:val="00791BEA"/>
    <w:rsid w:val="007926B7"/>
    <w:rsid w:val="00792AD3"/>
    <w:rsid w:val="00792BEC"/>
    <w:rsid w:val="00792ECC"/>
    <w:rsid w:val="007931B6"/>
    <w:rsid w:val="00793774"/>
    <w:rsid w:val="00793901"/>
    <w:rsid w:val="007939C7"/>
    <w:rsid w:val="00793C67"/>
    <w:rsid w:val="00793F70"/>
    <w:rsid w:val="00794687"/>
    <w:rsid w:val="007947FB"/>
    <w:rsid w:val="00794DFE"/>
    <w:rsid w:val="007954AC"/>
    <w:rsid w:val="00795804"/>
    <w:rsid w:val="00795809"/>
    <w:rsid w:val="00795BA6"/>
    <w:rsid w:val="00795F7F"/>
    <w:rsid w:val="0079601B"/>
    <w:rsid w:val="007962E1"/>
    <w:rsid w:val="007969AC"/>
    <w:rsid w:val="00796B15"/>
    <w:rsid w:val="00797DAA"/>
    <w:rsid w:val="00797FCF"/>
    <w:rsid w:val="007A03B5"/>
    <w:rsid w:val="007A0616"/>
    <w:rsid w:val="007A06E1"/>
    <w:rsid w:val="007A0BDA"/>
    <w:rsid w:val="007A0CDD"/>
    <w:rsid w:val="007A0D0D"/>
    <w:rsid w:val="007A0DAC"/>
    <w:rsid w:val="007A1189"/>
    <w:rsid w:val="007A15BA"/>
    <w:rsid w:val="007A16E9"/>
    <w:rsid w:val="007A1B63"/>
    <w:rsid w:val="007A2107"/>
    <w:rsid w:val="007A22D6"/>
    <w:rsid w:val="007A23A1"/>
    <w:rsid w:val="007A2BFF"/>
    <w:rsid w:val="007A2D56"/>
    <w:rsid w:val="007A32E9"/>
    <w:rsid w:val="007A3395"/>
    <w:rsid w:val="007A3505"/>
    <w:rsid w:val="007A37CD"/>
    <w:rsid w:val="007A3AAB"/>
    <w:rsid w:val="007A3BF2"/>
    <w:rsid w:val="007A4338"/>
    <w:rsid w:val="007A4AF1"/>
    <w:rsid w:val="007A507A"/>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F9A"/>
    <w:rsid w:val="007B2074"/>
    <w:rsid w:val="007B2638"/>
    <w:rsid w:val="007B27E6"/>
    <w:rsid w:val="007B2BB1"/>
    <w:rsid w:val="007B3476"/>
    <w:rsid w:val="007B3533"/>
    <w:rsid w:val="007B353D"/>
    <w:rsid w:val="007B3D54"/>
    <w:rsid w:val="007B448A"/>
    <w:rsid w:val="007B44DC"/>
    <w:rsid w:val="007B4543"/>
    <w:rsid w:val="007B4937"/>
    <w:rsid w:val="007B4D3D"/>
    <w:rsid w:val="007B4FAE"/>
    <w:rsid w:val="007B550D"/>
    <w:rsid w:val="007B5A66"/>
    <w:rsid w:val="007B630D"/>
    <w:rsid w:val="007B77FB"/>
    <w:rsid w:val="007B7D58"/>
    <w:rsid w:val="007B7E59"/>
    <w:rsid w:val="007C0408"/>
    <w:rsid w:val="007C0880"/>
    <w:rsid w:val="007C0AE5"/>
    <w:rsid w:val="007C0BD2"/>
    <w:rsid w:val="007C0D33"/>
    <w:rsid w:val="007C0F3A"/>
    <w:rsid w:val="007C0F9E"/>
    <w:rsid w:val="007C0FA1"/>
    <w:rsid w:val="007C1065"/>
    <w:rsid w:val="007C14BD"/>
    <w:rsid w:val="007C1537"/>
    <w:rsid w:val="007C195A"/>
    <w:rsid w:val="007C198E"/>
    <w:rsid w:val="007C1B94"/>
    <w:rsid w:val="007C1D52"/>
    <w:rsid w:val="007C2691"/>
    <w:rsid w:val="007C26FF"/>
    <w:rsid w:val="007C2A39"/>
    <w:rsid w:val="007C2AAF"/>
    <w:rsid w:val="007C2FB5"/>
    <w:rsid w:val="007C301B"/>
    <w:rsid w:val="007C3A10"/>
    <w:rsid w:val="007C3B03"/>
    <w:rsid w:val="007C3C91"/>
    <w:rsid w:val="007C3D88"/>
    <w:rsid w:val="007C3EE5"/>
    <w:rsid w:val="007C3F14"/>
    <w:rsid w:val="007C450E"/>
    <w:rsid w:val="007C4570"/>
    <w:rsid w:val="007C4E17"/>
    <w:rsid w:val="007C508D"/>
    <w:rsid w:val="007C515A"/>
    <w:rsid w:val="007C52ED"/>
    <w:rsid w:val="007C52F0"/>
    <w:rsid w:val="007C56CE"/>
    <w:rsid w:val="007C57C6"/>
    <w:rsid w:val="007C58EB"/>
    <w:rsid w:val="007C590F"/>
    <w:rsid w:val="007C5CE6"/>
    <w:rsid w:val="007C5D8D"/>
    <w:rsid w:val="007C5DB6"/>
    <w:rsid w:val="007C5FEA"/>
    <w:rsid w:val="007C64BC"/>
    <w:rsid w:val="007C6939"/>
    <w:rsid w:val="007C6941"/>
    <w:rsid w:val="007C6D8A"/>
    <w:rsid w:val="007C6E75"/>
    <w:rsid w:val="007C7578"/>
    <w:rsid w:val="007C779D"/>
    <w:rsid w:val="007C7EF3"/>
    <w:rsid w:val="007D020B"/>
    <w:rsid w:val="007D02A6"/>
    <w:rsid w:val="007D0645"/>
    <w:rsid w:val="007D098C"/>
    <w:rsid w:val="007D11B6"/>
    <w:rsid w:val="007D1305"/>
    <w:rsid w:val="007D149C"/>
    <w:rsid w:val="007D151E"/>
    <w:rsid w:val="007D154C"/>
    <w:rsid w:val="007D163B"/>
    <w:rsid w:val="007D1B7C"/>
    <w:rsid w:val="007D214A"/>
    <w:rsid w:val="007D2452"/>
    <w:rsid w:val="007D357E"/>
    <w:rsid w:val="007D3889"/>
    <w:rsid w:val="007D39D7"/>
    <w:rsid w:val="007D4217"/>
    <w:rsid w:val="007D478D"/>
    <w:rsid w:val="007D4838"/>
    <w:rsid w:val="007D4956"/>
    <w:rsid w:val="007D4FF2"/>
    <w:rsid w:val="007D5033"/>
    <w:rsid w:val="007D512C"/>
    <w:rsid w:val="007D526F"/>
    <w:rsid w:val="007D5CFA"/>
    <w:rsid w:val="007D62C7"/>
    <w:rsid w:val="007D6310"/>
    <w:rsid w:val="007D673F"/>
    <w:rsid w:val="007D68F4"/>
    <w:rsid w:val="007D6906"/>
    <w:rsid w:val="007D6CE5"/>
    <w:rsid w:val="007D6E8A"/>
    <w:rsid w:val="007D6EF0"/>
    <w:rsid w:val="007D7042"/>
    <w:rsid w:val="007D7059"/>
    <w:rsid w:val="007D7522"/>
    <w:rsid w:val="007D7608"/>
    <w:rsid w:val="007E0162"/>
    <w:rsid w:val="007E05CC"/>
    <w:rsid w:val="007E08F5"/>
    <w:rsid w:val="007E0986"/>
    <w:rsid w:val="007E0C8C"/>
    <w:rsid w:val="007E10BE"/>
    <w:rsid w:val="007E1479"/>
    <w:rsid w:val="007E1A55"/>
    <w:rsid w:val="007E1CB1"/>
    <w:rsid w:val="007E1EBF"/>
    <w:rsid w:val="007E1FA7"/>
    <w:rsid w:val="007E201B"/>
    <w:rsid w:val="007E2146"/>
    <w:rsid w:val="007E2B64"/>
    <w:rsid w:val="007E2B9D"/>
    <w:rsid w:val="007E3182"/>
    <w:rsid w:val="007E36F8"/>
    <w:rsid w:val="007E42F2"/>
    <w:rsid w:val="007E43D5"/>
    <w:rsid w:val="007E48CD"/>
    <w:rsid w:val="007E48E4"/>
    <w:rsid w:val="007E531F"/>
    <w:rsid w:val="007E5634"/>
    <w:rsid w:val="007E56E2"/>
    <w:rsid w:val="007E5D16"/>
    <w:rsid w:val="007E5FFD"/>
    <w:rsid w:val="007E6190"/>
    <w:rsid w:val="007E6239"/>
    <w:rsid w:val="007E6735"/>
    <w:rsid w:val="007E67F4"/>
    <w:rsid w:val="007E732E"/>
    <w:rsid w:val="007E741E"/>
    <w:rsid w:val="007E7B2B"/>
    <w:rsid w:val="007E7E6F"/>
    <w:rsid w:val="007F05E0"/>
    <w:rsid w:val="007F0852"/>
    <w:rsid w:val="007F0B77"/>
    <w:rsid w:val="007F0B82"/>
    <w:rsid w:val="007F0DD3"/>
    <w:rsid w:val="007F1083"/>
    <w:rsid w:val="007F139A"/>
    <w:rsid w:val="007F18C0"/>
    <w:rsid w:val="007F2258"/>
    <w:rsid w:val="007F2477"/>
    <w:rsid w:val="007F2DBB"/>
    <w:rsid w:val="007F2ED4"/>
    <w:rsid w:val="007F3960"/>
    <w:rsid w:val="007F3FB0"/>
    <w:rsid w:val="007F43A9"/>
    <w:rsid w:val="007F509B"/>
    <w:rsid w:val="007F54CD"/>
    <w:rsid w:val="007F5605"/>
    <w:rsid w:val="007F5608"/>
    <w:rsid w:val="007F5874"/>
    <w:rsid w:val="007F5D4A"/>
    <w:rsid w:val="007F6562"/>
    <w:rsid w:val="007F65F2"/>
    <w:rsid w:val="007F6772"/>
    <w:rsid w:val="007F6A7D"/>
    <w:rsid w:val="007F6AD2"/>
    <w:rsid w:val="007F70D6"/>
    <w:rsid w:val="007F7237"/>
    <w:rsid w:val="007F76E7"/>
    <w:rsid w:val="007F7733"/>
    <w:rsid w:val="007F7864"/>
    <w:rsid w:val="007F795B"/>
    <w:rsid w:val="007F79E7"/>
    <w:rsid w:val="007F7F31"/>
    <w:rsid w:val="00800104"/>
    <w:rsid w:val="00800184"/>
    <w:rsid w:val="00800312"/>
    <w:rsid w:val="00800994"/>
    <w:rsid w:val="00800CE4"/>
    <w:rsid w:val="00800D5F"/>
    <w:rsid w:val="008013B8"/>
    <w:rsid w:val="008016C8"/>
    <w:rsid w:val="0080179D"/>
    <w:rsid w:val="00801838"/>
    <w:rsid w:val="008018DC"/>
    <w:rsid w:val="00801E08"/>
    <w:rsid w:val="00802410"/>
    <w:rsid w:val="0080247F"/>
    <w:rsid w:val="0080270F"/>
    <w:rsid w:val="00802FDA"/>
    <w:rsid w:val="00803160"/>
    <w:rsid w:val="008035A3"/>
    <w:rsid w:val="008036F8"/>
    <w:rsid w:val="00803905"/>
    <w:rsid w:val="0080397E"/>
    <w:rsid w:val="00803E2E"/>
    <w:rsid w:val="00803FD6"/>
    <w:rsid w:val="008041E1"/>
    <w:rsid w:val="00804355"/>
    <w:rsid w:val="0080472E"/>
    <w:rsid w:val="00804867"/>
    <w:rsid w:val="00804B2F"/>
    <w:rsid w:val="008050E9"/>
    <w:rsid w:val="008053AD"/>
    <w:rsid w:val="008057B4"/>
    <w:rsid w:val="00805D11"/>
    <w:rsid w:val="0080656E"/>
    <w:rsid w:val="00806979"/>
    <w:rsid w:val="0080699F"/>
    <w:rsid w:val="00806A60"/>
    <w:rsid w:val="00806C3E"/>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D16"/>
    <w:rsid w:val="00812FE3"/>
    <w:rsid w:val="00813CE0"/>
    <w:rsid w:val="00813DED"/>
    <w:rsid w:val="00814072"/>
    <w:rsid w:val="008142CD"/>
    <w:rsid w:val="0081433F"/>
    <w:rsid w:val="00814500"/>
    <w:rsid w:val="00814B38"/>
    <w:rsid w:val="00814B65"/>
    <w:rsid w:val="00814BD6"/>
    <w:rsid w:val="00814D2B"/>
    <w:rsid w:val="00815037"/>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092"/>
    <w:rsid w:val="008216E2"/>
    <w:rsid w:val="0082172C"/>
    <w:rsid w:val="008219C7"/>
    <w:rsid w:val="00821A22"/>
    <w:rsid w:val="00821DC0"/>
    <w:rsid w:val="00822131"/>
    <w:rsid w:val="00822592"/>
    <w:rsid w:val="00823132"/>
    <w:rsid w:val="00823335"/>
    <w:rsid w:val="008235E4"/>
    <w:rsid w:val="008237B2"/>
    <w:rsid w:val="00823B2A"/>
    <w:rsid w:val="00823F61"/>
    <w:rsid w:val="0082449E"/>
    <w:rsid w:val="00824645"/>
    <w:rsid w:val="008247A4"/>
    <w:rsid w:val="008249FF"/>
    <w:rsid w:val="008251EC"/>
    <w:rsid w:val="00825511"/>
    <w:rsid w:val="008255EB"/>
    <w:rsid w:val="00825693"/>
    <w:rsid w:val="00825EEF"/>
    <w:rsid w:val="00826204"/>
    <w:rsid w:val="008263E0"/>
    <w:rsid w:val="0082659D"/>
    <w:rsid w:val="0082680C"/>
    <w:rsid w:val="00826D90"/>
    <w:rsid w:val="00827015"/>
    <w:rsid w:val="00827109"/>
    <w:rsid w:val="008272E9"/>
    <w:rsid w:val="00827A41"/>
    <w:rsid w:val="00827AF3"/>
    <w:rsid w:val="00830BA5"/>
    <w:rsid w:val="0083179C"/>
    <w:rsid w:val="00831D84"/>
    <w:rsid w:val="00832142"/>
    <w:rsid w:val="00832C18"/>
    <w:rsid w:val="00832CAF"/>
    <w:rsid w:val="008330A2"/>
    <w:rsid w:val="0083311A"/>
    <w:rsid w:val="008335FD"/>
    <w:rsid w:val="00834073"/>
    <w:rsid w:val="0083417A"/>
    <w:rsid w:val="00834512"/>
    <w:rsid w:val="008349E7"/>
    <w:rsid w:val="0083502E"/>
    <w:rsid w:val="008350E9"/>
    <w:rsid w:val="00835A3F"/>
    <w:rsid w:val="00835B82"/>
    <w:rsid w:val="00835DFA"/>
    <w:rsid w:val="00835F24"/>
    <w:rsid w:val="00836133"/>
    <w:rsid w:val="0083648F"/>
    <w:rsid w:val="0083657B"/>
    <w:rsid w:val="00836B5B"/>
    <w:rsid w:val="0083768C"/>
    <w:rsid w:val="00837E50"/>
    <w:rsid w:val="00837E87"/>
    <w:rsid w:val="008401C3"/>
    <w:rsid w:val="00840465"/>
    <w:rsid w:val="008404D7"/>
    <w:rsid w:val="00840634"/>
    <w:rsid w:val="00840A68"/>
    <w:rsid w:val="00840A83"/>
    <w:rsid w:val="00840D46"/>
    <w:rsid w:val="00841573"/>
    <w:rsid w:val="008419A1"/>
    <w:rsid w:val="00841D05"/>
    <w:rsid w:val="00841EE6"/>
    <w:rsid w:val="00841FA0"/>
    <w:rsid w:val="00842061"/>
    <w:rsid w:val="0084296C"/>
    <w:rsid w:val="00842B49"/>
    <w:rsid w:val="00842C5D"/>
    <w:rsid w:val="00842DB7"/>
    <w:rsid w:val="0084387F"/>
    <w:rsid w:val="00843A77"/>
    <w:rsid w:val="00843AFD"/>
    <w:rsid w:val="00843B2C"/>
    <w:rsid w:val="008444F8"/>
    <w:rsid w:val="008445D2"/>
    <w:rsid w:val="00844714"/>
    <w:rsid w:val="00844750"/>
    <w:rsid w:val="00844864"/>
    <w:rsid w:val="00845A92"/>
    <w:rsid w:val="00845DEF"/>
    <w:rsid w:val="00845F51"/>
    <w:rsid w:val="00846106"/>
    <w:rsid w:val="00846273"/>
    <w:rsid w:val="00846467"/>
    <w:rsid w:val="00846661"/>
    <w:rsid w:val="00846874"/>
    <w:rsid w:val="00846AC4"/>
    <w:rsid w:val="00846B52"/>
    <w:rsid w:val="00846C77"/>
    <w:rsid w:val="00846E99"/>
    <w:rsid w:val="00847964"/>
    <w:rsid w:val="00847991"/>
    <w:rsid w:val="00847C4E"/>
    <w:rsid w:val="00847F69"/>
    <w:rsid w:val="00850AE8"/>
    <w:rsid w:val="00850B13"/>
    <w:rsid w:val="00850FE8"/>
    <w:rsid w:val="00851B22"/>
    <w:rsid w:val="00852338"/>
    <w:rsid w:val="0085297B"/>
    <w:rsid w:val="00852AA6"/>
    <w:rsid w:val="00853B42"/>
    <w:rsid w:val="00853C45"/>
    <w:rsid w:val="00854090"/>
    <w:rsid w:val="008540C8"/>
    <w:rsid w:val="00854165"/>
    <w:rsid w:val="00854983"/>
    <w:rsid w:val="00854A91"/>
    <w:rsid w:val="00854A9D"/>
    <w:rsid w:val="00854E0E"/>
    <w:rsid w:val="00856301"/>
    <w:rsid w:val="008563C6"/>
    <w:rsid w:val="008563EB"/>
    <w:rsid w:val="008569DF"/>
    <w:rsid w:val="00856C75"/>
    <w:rsid w:val="00856D2B"/>
    <w:rsid w:val="00856E4A"/>
    <w:rsid w:val="0085722A"/>
    <w:rsid w:val="00857686"/>
    <w:rsid w:val="00857C34"/>
    <w:rsid w:val="008600FD"/>
    <w:rsid w:val="0086037F"/>
    <w:rsid w:val="00860382"/>
    <w:rsid w:val="008604E6"/>
    <w:rsid w:val="0086067F"/>
    <w:rsid w:val="00860840"/>
    <w:rsid w:val="00860A4B"/>
    <w:rsid w:val="00860AB2"/>
    <w:rsid w:val="00860BAC"/>
    <w:rsid w:val="008611A3"/>
    <w:rsid w:val="00861750"/>
    <w:rsid w:val="00861B41"/>
    <w:rsid w:val="00861BC6"/>
    <w:rsid w:val="00861D65"/>
    <w:rsid w:val="00861DA1"/>
    <w:rsid w:val="008620A4"/>
    <w:rsid w:val="008620C2"/>
    <w:rsid w:val="00862173"/>
    <w:rsid w:val="00862290"/>
    <w:rsid w:val="008624F2"/>
    <w:rsid w:val="00862558"/>
    <w:rsid w:val="008626B0"/>
    <w:rsid w:val="00862988"/>
    <w:rsid w:val="00862A4E"/>
    <w:rsid w:val="00862BA2"/>
    <w:rsid w:val="00863096"/>
    <w:rsid w:val="00863479"/>
    <w:rsid w:val="00863684"/>
    <w:rsid w:val="00863965"/>
    <w:rsid w:val="00863AA0"/>
    <w:rsid w:val="00864851"/>
    <w:rsid w:val="008648E8"/>
    <w:rsid w:val="00864A9F"/>
    <w:rsid w:val="00864C02"/>
    <w:rsid w:val="008650AB"/>
    <w:rsid w:val="00865696"/>
    <w:rsid w:val="00865D02"/>
    <w:rsid w:val="00865D4C"/>
    <w:rsid w:val="00865DE1"/>
    <w:rsid w:val="00866BFD"/>
    <w:rsid w:val="00866FEA"/>
    <w:rsid w:val="00867255"/>
    <w:rsid w:val="008678F0"/>
    <w:rsid w:val="00870018"/>
    <w:rsid w:val="008704FE"/>
    <w:rsid w:val="00870793"/>
    <w:rsid w:val="00870869"/>
    <w:rsid w:val="00870A1C"/>
    <w:rsid w:val="00871029"/>
    <w:rsid w:val="00871096"/>
    <w:rsid w:val="00871171"/>
    <w:rsid w:val="008711F8"/>
    <w:rsid w:val="00871372"/>
    <w:rsid w:val="00871D14"/>
    <w:rsid w:val="008722B0"/>
    <w:rsid w:val="0087250F"/>
    <w:rsid w:val="00872C7C"/>
    <w:rsid w:val="00872CC7"/>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242"/>
    <w:rsid w:val="0087645E"/>
    <w:rsid w:val="00876AC7"/>
    <w:rsid w:val="0087763F"/>
    <w:rsid w:val="00877C45"/>
    <w:rsid w:val="00877C57"/>
    <w:rsid w:val="00877FA3"/>
    <w:rsid w:val="008804C9"/>
    <w:rsid w:val="00880C33"/>
    <w:rsid w:val="00880D84"/>
    <w:rsid w:val="00880E95"/>
    <w:rsid w:val="008810DF"/>
    <w:rsid w:val="008810FA"/>
    <w:rsid w:val="00881842"/>
    <w:rsid w:val="008819A5"/>
    <w:rsid w:val="00881F28"/>
    <w:rsid w:val="0088277F"/>
    <w:rsid w:val="008829DC"/>
    <w:rsid w:val="00882BB1"/>
    <w:rsid w:val="00882D5B"/>
    <w:rsid w:val="00883004"/>
    <w:rsid w:val="00883ED6"/>
    <w:rsid w:val="00884101"/>
    <w:rsid w:val="00884255"/>
    <w:rsid w:val="0088425B"/>
    <w:rsid w:val="00884AD8"/>
    <w:rsid w:val="00884CDF"/>
    <w:rsid w:val="0088579F"/>
    <w:rsid w:val="00885D5D"/>
    <w:rsid w:val="00885EC9"/>
    <w:rsid w:val="00885F46"/>
    <w:rsid w:val="00885F7A"/>
    <w:rsid w:val="00886223"/>
    <w:rsid w:val="0088651F"/>
    <w:rsid w:val="0088704A"/>
    <w:rsid w:val="008876DF"/>
    <w:rsid w:val="00887771"/>
    <w:rsid w:val="00887FEF"/>
    <w:rsid w:val="0089044D"/>
    <w:rsid w:val="008907B2"/>
    <w:rsid w:val="00890BCD"/>
    <w:rsid w:val="00890E0D"/>
    <w:rsid w:val="00890F04"/>
    <w:rsid w:val="00890FBE"/>
    <w:rsid w:val="00891F63"/>
    <w:rsid w:val="00892253"/>
    <w:rsid w:val="008922DF"/>
    <w:rsid w:val="00892943"/>
    <w:rsid w:val="00893024"/>
    <w:rsid w:val="0089302F"/>
    <w:rsid w:val="00893B3B"/>
    <w:rsid w:val="00893BA4"/>
    <w:rsid w:val="00893DB3"/>
    <w:rsid w:val="008948A0"/>
    <w:rsid w:val="00894A2E"/>
    <w:rsid w:val="00894ADC"/>
    <w:rsid w:val="00895243"/>
    <w:rsid w:val="00895A0C"/>
    <w:rsid w:val="0089602C"/>
    <w:rsid w:val="008961A5"/>
    <w:rsid w:val="008961F2"/>
    <w:rsid w:val="0089699C"/>
    <w:rsid w:val="00896D10"/>
    <w:rsid w:val="00896DF5"/>
    <w:rsid w:val="00896FD8"/>
    <w:rsid w:val="00897082"/>
    <w:rsid w:val="008970F6"/>
    <w:rsid w:val="008972CB"/>
    <w:rsid w:val="008975C4"/>
    <w:rsid w:val="00897BFB"/>
    <w:rsid w:val="00897C09"/>
    <w:rsid w:val="00897FA7"/>
    <w:rsid w:val="008A0173"/>
    <w:rsid w:val="008A0339"/>
    <w:rsid w:val="008A03A0"/>
    <w:rsid w:val="008A0473"/>
    <w:rsid w:val="008A04C7"/>
    <w:rsid w:val="008A1794"/>
    <w:rsid w:val="008A1C65"/>
    <w:rsid w:val="008A1EA1"/>
    <w:rsid w:val="008A1FBC"/>
    <w:rsid w:val="008A24BD"/>
    <w:rsid w:val="008A294D"/>
    <w:rsid w:val="008A2AAE"/>
    <w:rsid w:val="008A2F26"/>
    <w:rsid w:val="008A36ED"/>
    <w:rsid w:val="008A37FE"/>
    <w:rsid w:val="008A3898"/>
    <w:rsid w:val="008A42D8"/>
    <w:rsid w:val="008A457F"/>
    <w:rsid w:val="008A4DAC"/>
    <w:rsid w:val="008A4E04"/>
    <w:rsid w:val="008A53C3"/>
    <w:rsid w:val="008A59E9"/>
    <w:rsid w:val="008A62D3"/>
    <w:rsid w:val="008A631F"/>
    <w:rsid w:val="008A668F"/>
    <w:rsid w:val="008A6BAD"/>
    <w:rsid w:val="008A6F9D"/>
    <w:rsid w:val="008A72A4"/>
    <w:rsid w:val="008A758D"/>
    <w:rsid w:val="008A75C5"/>
    <w:rsid w:val="008A7669"/>
    <w:rsid w:val="008A76CB"/>
    <w:rsid w:val="008A7819"/>
    <w:rsid w:val="008A7852"/>
    <w:rsid w:val="008A7B15"/>
    <w:rsid w:val="008B01A2"/>
    <w:rsid w:val="008B025F"/>
    <w:rsid w:val="008B0458"/>
    <w:rsid w:val="008B07C2"/>
    <w:rsid w:val="008B097E"/>
    <w:rsid w:val="008B0C04"/>
    <w:rsid w:val="008B0CD0"/>
    <w:rsid w:val="008B0F9B"/>
    <w:rsid w:val="008B130E"/>
    <w:rsid w:val="008B1651"/>
    <w:rsid w:val="008B175A"/>
    <w:rsid w:val="008B182D"/>
    <w:rsid w:val="008B18CE"/>
    <w:rsid w:val="008B1AFF"/>
    <w:rsid w:val="008B2052"/>
    <w:rsid w:val="008B21F5"/>
    <w:rsid w:val="008B230E"/>
    <w:rsid w:val="008B236A"/>
    <w:rsid w:val="008B269F"/>
    <w:rsid w:val="008B2A2E"/>
    <w:rsid w:val="008B2AB2"/>
    <w:rsid w:val="008B2D1D"/>
    <w:rsid w:val="008B2DEB"/>
    <w:rsid w:val="008B2E67"/>
    <w:rsid w:val="008B338B"/>
    <w:rsid w:val="008B3655"/>
    <w:rsid w:val="008B3779"/>
    <w:rsid w:val="008B3E81"/>
    <w:rsid w:val="008B41EF"/>
    <w:rsid w:val="008B4230"/>
    <w:rsid w:val="008B447F"/>
    <w:rsid w:val="008B44A9"/>
    <w:rsid w:val="008B4A4A"/>
    <w:rsid w:val="008B4B0D"/>
    <w:rsid w:val="008B4B33"/>
    <w:rsid w:val="008B5110"/>
    <w:rsid w:val="008B5448"/>
    <w:rsid w:val="008B5577"/>
    <w:rsid w:val="008B60ED"/>
    <w:rsid w:val="008B66CB"/>
    <w:rsid w:val="008B6E5C"/>
    <w:rsid w:val="008B6EEA"/>
    <w:rsid w:val="008B7E07"/>
    <w:rsid w:val="008C0A0F"/>
    <w:rsid w:val="008C1161"/>
    <w:rsid w:val="008C1189"/>
    <w:rsid w:val="008C13E2"/>
    <w:rsid w:val="008C2135"/>
    <w:rsid w:val="008C2236"/>
    <w:rsid w:val="008C2426"/>
    <w:rsid w:val="008C2453"/>
    <w:rsid w:val="008C26B4"/>
    <w:rsid w:val="008C2767"/>
    <w:rsid w:val="008C2BC8"/>
    <w:rsid w:val="008C3131"/>
    <w:rsid w:val="008C3286"/>
    <w:rsid w:val="008C3E16"/>
    <w:rsid w:val="008C41BD"/>
    <w:rsid w:val="008C4B47"/>
    <w:rsid w:val="008C54DE"/>
    <w:rsid w:val="008C570A"/>
    <w:rsid w:val="008C5752"/>
    <w:rsid w:val="008C59D5"/>
    <w:rsid w:val="008C5B10"/>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0DA6"/>
    <w:rsid w:val="008D13DC"/>
    <w:rsid w:val="008D149D"/>
    <w:rsid w:val="008D1CF3"/>
    <w:rsid w:val="008D1E23"/>
    <w:rsid w:val="008D2209"/>
    <w:rsid w:val="008D2461"/>
    <w:rsid w:val="008D3195"/>
    <w:rsid w:val="008D3208"/>
    <w:rsid w:val="008D399A"/>
    <w:rsid w:val="008D4318"/>
    <w:rsid w:val="008D4454"/>
    <w:rsid w:val="008D453F"/>
    <w:rsid w:val="008D508F"/>
    <w:rsid w:val="008D538D"/>
    <w:rsid w:val="008D5879"/>
    <w:rsid w:val="008D592F"/>
    <w:rsid w:val="008D5FCD"/>
    <w:rsid w:val="008D6109"/>
    <w:rsid w:val="008D6255"/>
    <w:rsid w:val="008D65B3"/>
    <w:rsid w:val="008D6733"/>
    <w:rsid w:val="008D6BDB"/>
    <w:rsid w:val="008D6C12"/>
    <w:rsid w:val="008D6E70"/>
    <w:rsid w:val="008D6ED8"/>
    <w:rsid w:val="008D6F90"/>
    <w:rsid w:val="008D71E1"/>
    <w:rsid w:val="008D7554"/>
    <w:rsid w:val="008D7615"/>
    <w:rsid w:val="008D76A0"/>
    <w:rsid w:val="008D7787"/>
    <w:rsid w:val="008D7DEB"/>
    <w:rsid w:val="008D7E06"/>
    <w:rsid w:val="008E01BC"/>
    <w:rsid w:val="008E04B5"/>
    <w:rsid w:val="008E074C"/>
    <w:rsid w:val="008E0CDD"/>
    <w:rsid w:val="008E0E89"/>
    <w:rsid w:val="008E0E8C"/>
    <w:rsid w:val="008E1217"/>
    <w:rsid w:val="008E15AC"/>
    <w:rsid w:val="008E163F"/>
    <w:rsid w:val="008E1B6C"/>
    <w:rsid w:val="008E1FDF"/>
    <w:rsid w:val="008E2051"/>
    <w:rsid w:val="008E20D6"/>
    <w:rsid w:val="008E20EC"/>
    <w:rsid w:val="008E225F"/>
    <w:rsid w:val="008E2562"/>
    <w:rsid w:val="008E29A1"/>
    <w:rsid w:val="008E2B47"/>
    <w:rsid w:val="008E2C9C"/>
    <w:rsid w:val="008E2E43"/>
    <w:rsid w:val="008E2E8C"/>
    <w:rsid w:val="008E378A"/>
    <w:rsid w:val="008E38BF"/>
    <w:rsid w:val="008E3C61"/>
    <w:rsid w:val="008E3F52"/>
    <w:rsid w:val="008E412D"/>
    <w:rsid w:val="008E43BF"/>
    <w:rsid w:val="008E451A"/>
    <w:rsid w:val="008E48FD"/>
    <w:rsid w:val="008E4CA5"/>
    <w:rsid w:val="008E52DD"/>
    <w:rsid w:val="008E5412"/>
    <w:rsid w:val="008E5625"/>
    <w:rsid w:val="008E5B5F"/>
    <w:rsid w:val="008E5D5A"/>
    <w:rsid w:val="008E5F7B"/>
    <w:rsid w:val="008E624A"/>
    <w:rsid w:val="008E6788"/>
    <w:rsid w:val="008E743E"/>
    <w:rsid w:val="008E7684"/>
    <w:rsid w:val="008E76C6"/>
    <w:rsid w:val="008E7DB3"/>
    <w:rsid w:val="008E7F9D"/>
    <w:rsid w:val="008F0090"/>
    <w:rsid w:val="008F01AB"/>
    <w:rsid w:val="008F044C"/>
    <w:rsid w:val="008F0460"/>
    <w:rsid w:val="008F06E5"/>
    <w:rsid w:val="008F0BA6"/>
    <w:rsid w:val="008F0CC9"/>
    <w:rsid w:val="008F0FC8"/>
    <w:rsid w:val="008F1CF8"/>
    <w:rsid w:val="008F212A"/>
    <w:rsid w:val="008F2201"/>
    <w:rsid w:val="008F23D5"/>
    <w:rsid w:val="008F2590"/>
    <w:rsid w:val="008F2A8C"/>
    <w:rsid w:val="008F3069"/>
    <w:rsid w:val="008F35F6"/>
    <w:rsid w:val="008F3D2D"/>
    <w:rsid w:val="008F3D7C"/>
    <w:rsid w:val="008F3DC9"/>
    <w:rsid w:val="008F4107"/>
    <w:rsid w:val="008F43B7"/>
    <w:rsid w:val="008F4A44"/>
    <w:rsid w:val="008F4B0F"/>
    <w:rsid w:val="008F4BFE"/>
    <w:rsid w:val="008F4E3F"/>
    <w:rsid w:val="008F53DD"/>
    <w:rsid w:val="008F5406"/>
    <w:rsid w:val="008F5866"/>
    <w:rsid w:val="008F595E"/>
    <w:rsid w:val="008F5E01"/>
    <w:rsid w:val="008F6188"/>
    <w:rsid w:val="008F6649"/>
    <w:rsid w:val="008F692B"/>
    <w:rsid w:val="008F6CD1"/>
    <w:rsid w:val="008F6FBB"/>
    <w:rsid w:val="008F704E"/>
    <w:rsid w:val="008F7365"/>
    <w:rsid w:val="008F7BD6"/>
    <w:rsid w:val="008F7CEF"/>
    <w:rsid w:val="009000FD"/>
    <w:rsid w:val="0090047C"/>
    <w:rsid w:val="00900B17"/>
    <w:rsid w:val="00900B60"/>
    <w:rsid w:val="00900DDE"/>
    <w:rsid w:val="00900DF1"/>
    <w:rsid w:val="00900E2E"/>
    <w:rsid w:val="009011F3"/>
    <w:rsid w:val="009012ED"/>
    <w:rsid w:val="00901837"/>
    <w:rsid w:val="00901845"/>
    <w:rsid w:val="00901ADF"/>
    <w:rsid w:val="00901F54"/>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BEE"/>
    <w:rsid w:val="00910874"/>
    <w:rsid w:val="009108A7"/>
    <w:rsid w:val="00910AB6"/>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4B22"/>
    <w:rsid w:val="00915032"/>
    <w:rsid w:val="00915143"/>
    <w:rsid w:val="00915171"/>
    <w:rsid w:val="009151C0"/>
    <w:rsid w:val="0091537E"/>
    <w:rsid w:val="00915399"/>
    <w:rsid w:val="009154BD"/>
    <w:rsid w:val="0091610F"/>
    <w:rsid w:val="009161BA"/>
    <w:rsid w:val="009168B6"/>
    <w:rsid w:val="00916CC8"/>
    <w:rsid w:val="009172F6"/>
    <w:rsid w:val="00917B17"/>
    <w:rsid w:val="00920471"/>
    <w:rsid w:val="0092078E"/>
    <w:rsid w:val="00920848"/>
    <w:rsid w:val="00920DBA"/>
    <w:rsid w:val="009216BF"/>
    <w:rsid w:val="009217ED"/>
    <w:rsid w:val="009218D2"/>
    <w:rsid w:val="00921A44"/>
    <w:rsid w:val="00921A74"/>
    <w:rsid w:val="00921C9F"/>
    <w:rsid w:val="00921ED5"/>
    <w:rsid w:val="00921FA1"/>
    <w:rsid w:val="009225B6"/>
    <w:rsid w:val="00922F6E"/>
    <w:rsid w:val="00923151"/>
    <w:rsid w:val="009235CF"/>
    <w:rsid w:val="009236BE"/>
    <w:rsid w:val="00923821"/>
    <w:rsid w:val="00923E1A"/>
    <w:rsid w:val="00924108"/>
    <w:rsid w:val="0092507E"/>
    <w:rsid w:val="009250C2"/>
    <w:rsid w:val="00925267"/>
    <w:rsid w:val="00925836"/>
    <w:rsid w:val="00925AE6"/>
    <w:rsid w:val="00925B66"/>
    <w:rsid w:val="00925D79"/>
    <w:rsid w:val="00925DD1"/>
    <w:rsid w:val="009260EC"/>
    <w:rsid w:val="0092622F"/>
    <w:rsid w:val="00926264"/>
    <w:rsid w:val="00926595"/>
    <w:rsid w:val="0092698B"/>
    <w:rsid w:val="009269EB"/>
    <w:rsid w:val="00926DB9"/>
    <w:rsid w:val="00927522"/>
    <w:rsid w:val="0092784B"/>
    <w:rsid w:val="009279AF"/>
    <w:rsid w:val="0093011E"/>
    <w:rsid w:val="009301E4"/>
    <w:rsid w:val="00930305"/>
    <w:rsid w:val="0093040B"/>
    <w:rsid w:val="0093063D"/>
    <w:rsid w:val="00930A2E"/>
    <w:rsid w:val="0093135E"/>
    <w:rsid w:val="00931CF6"/>
    <w:rsid w:val="00931DF8"/>
    <w:rsid w:val="00932109"/>
    <w:rsid w:val="009322AC"/>
    <w:rsid w:val="009324B1"/>
    <w:rsid w:val="009326B1"/>
    <w:rsid w:val="009327B5"/>
    <w:rsid w:val="00932A20"/>
    <w:rsid w:val="00933871"/>
    <w:rsid w:val="00933D61"/>
    <w:rsid w:val="00933DE4"/>
    <w:rsid w:val="00934044"/>
    <w:rsid w:val="009341F4"/>
    <w:rsid w:val="00934FFD"/>
    <w:rsid w:val="00935727"/>
    <w:rsid w:val="009359C0"/>
    <w:rsid w:val="00935B52"/>
    <w:rsid w:val="00935CCF"/>
    <w:rsid w:val="009360F7"/>
    <w:rsid w:val="0093634D"/>
    <w:rsid w:val="00936D07"/>
    <w:rsid w:val="009370A6"/>
    <w:rsid w:val="009373AE"/>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5B0"/>
    <w:rsid w:val="0094376F"/>
    <w:rsid w:val="00944202"/>
    <w:rsid w:val="00944335"/>
    <w:rsid w:val="0094484A"/>
    <w:rsid w:val="00944AF4"/>
    <w:rsid w:val="009454E7"/>
    <w:rsid w:val="009455F7"/>
    <w:rsid w:val="00945E49"/>
    <w:rsid w:val="009462D8"/>
    <w:rsid w:val="00946388"/>
    <w:rsid w:val="00946591"/>
    <w:rsid w:val="009465C8"/>
    <w:rsid w:val="0094663A"/>
    <w:rsid w:val="00946AA5"/>
    <w:rsid w:val="00946C4B"/>
    <w:rsid w:val="009478ED"/>
    <w:rsid w:val="009479E5"/>
    <w:rsid w:val="00950781"/>
    <w:rsid w:val="009509D7"/>
    <w:rsid w:val="00950B09"/>
    <w:rsid w:val="00950C11"/>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32F"/>
    <w:rsid w:val="009555E2"/>
    <w:rsid w:val="009557DF"/>
    <w:rsid w:val="00955A2E"/>
    <w:rsid w:val="00955B1F"/>
    <w:rsid w:val="00955C42"/>
    <w:rsid w:val="00955D15"/>
    <w:rsid w:val="00955D2B"/>
    <w:rsid w:val="00955D6A"/>
    <w:rsid w:val="00955E8D"/>
    <w:rsid w:val="00956101"/>
    <w:rsid w:val="00956957"/>
    <w:rsid w:val="009573C6"/>
    <w:rsid w:val="00957487"/>
    <w:rsid w:val="00957B6B"/>
    <w:rsid w:val="00957D9C"/>
    <w:rsid w:val="00957DA4"/>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AB7"/>
    <w:rsid w:val="0096392B"/>
    <w:rsid w:val="0096397B"/>
    <w:rsid w:val="00964E3C"/>
    <w:rsid w:val="00964E69"/>
    <w:rsid w:val="0096504D"/>
    <w:rsid w:val="009654F0"/>
    <w:rsid w:val="009659EA"/>
    <w:rsid w:val="00966232"/>
    <w:rsid w:val="009664D0"/>
    <w:rsid w:val="0096691D"/>
    <w:rsid w:val="00966EC4"/>
    <w:rsid w:val="0096766C"/>
    <w:rsid w:val="00967851"/>
    <w:rsid w:val="009678B5"/>
    <w:rsid w:val="00967D2D"/>
    <w:rsid w:val="00967EFB"/>
    <w:rsid w:val="00970F7A"/>
    <w:rsid w:val="00970FE3"/>
    <w:rsid w:val="00971C7D"/>
    <w:rsid w:val="00971EC5"/>
    <w:rsid w:val="00971F6B"/>
    <w:rsid w:val="00971FCC"/>
    <w:rsid w:val="00972562"/>
    <w:rsid w:val="00972630"/>
    <w:rsid w:val="009726AF"/>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980"/>
    <w:rsid w:val="00974B9F"/>
    <w:rsid w:val="00974C37"/>
    <w:rsid w:val="00974EBD"/>
    <w:rsid w:val="00974FB0"/>
    <w:rsid w:val="009751BA"/>
    <w:rsid w:val="0097520C"/>
    <w:rsid w:val="0097539E"/>
    <w:rsid w:val="0097577E"/>
    <w:rsid w:val="0097584E"/>
    <w:rsid w:val="0097589F"/>
    <w:rsid w:val="00975B08"/>
    <w:rsid w:val="009765CF"/>
    <w:rsid w:val="00976989"/>
    <w:rsid w:val="00976D1B"/>
    <w:rsid w:val="00976FFB"/>
    <w:rsid w:val="00977852"/>
    <w:rsid w:val="009778AB"/>
    <w:rsid w:val="00977921"/>
    <w:rsid w:val="00980403"/>
    <w:rsid w:val="009804CB"/>
    <w:rsid w:val="009806D7"/>
    <w:rsid w:val="009809DD"/>
    <w:rsid w:val="00980ACA"/>
    <w:rsid w:val="00980F14"/>
    <w:rsid w:val="00981BAF"/>
    <w:rsid w:val="00981EA1"/>
    <w:rsid w:val="00982314"/>
    <w:rsid w:val="00982768"/>
    <w:rsid w:val="00982773"/>
    <w:rsid w:val="00982AB4"/>
    <w:rsid w:val="00982AD1"/>
    <w:rsid w:val="00982E67"/>
    <w:rsid w:val="00983007"/>
    <w:rsid w:val="00983061"/>
    <w:rsid w:val="00983223"/>
    <w:rsid w:val="00983250"/>
    <w:rsid w:val="009838CE"/>
    <w:rsid w:val="00983AA9"/>
    <w:rsid w:val="00983B9C"/>
    <w:rsid w:val="00983BD1"/>
    <w:rsid w:val="00983C41"/>
    <w:rsid w:val="00983C49"/>
    <w:rsid w:val="00984206"/>
    <w:rsid w:val="00984C8E"/>
    <w:rsid w:val="0098511E"/>
    <w:rsid w:val="00985133"/>
    <w:rsid w:val="0098541D"/>
    <w:rsid w:val="00985949"/>
    <w:rsid w:val="00985BA2"/>
    <w:rsid w:val="00985CA4"/>
    <w:rsid w:val="009867ED"/>
    <w:rsid w:val="00986956"/>
    <w:rsid w:val="00986B31"/>
    <w:rsid w:val="00986E6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DD2"/>
    <w:rsid w:val="00993075"/>
    <w:rsid w:val="009930C0"/>
    <w:rsid w:val="009931C1"/>
    <w:rsid w:val="0099324C"/>
    <w:rsid w:val="00993627"/>
    <w:rsid w:val="0099367D"/>
    <w:rsid w:val="009936F0"/>
    <w:rsid w:val="00993BC2"/>
    <w:rsid w:val="00993BFA"/>
    <w:rsid w:val="00994629"/>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4AC"/>
    <w:rsid w:val="009A0C1F"/>
    <w:rsid w:val="009A12A5"/>
    <w:rsid w:val="009A1B13"/>
    <w:rsid w:val="009A1DFF"/>
    <w:rsid w:val="009A2144"/>
    <w:rsid w:val="009A246A"/>
    <w:rsid w:val="009A25EB"/>
    <w:rsid w:val="009A3183"/>
    <w:rsid w:val="009A32D7"/>
    <w:rsid w:val="009A32F2"/>
    <w:rsid w:val="009A3576"/>
    <w:rsid w:val="009A3A6D"/>
    <w:rsid w:val="009A3AB5"/>
    <w:rsid w:val="009A3BA5"/>
    <w:rsid w:val="009A4AA9"/>
    <w:rsid w:val="009A516A"/>
    <w:rsid w:val="009A5171"/>
    <w:rsid w:val="009A56A7"/>
    <w:rsid w:val="009A6127"/>
    <w:rsid w:val="009A61C1"/>
    <w:rsid w:val="009A62DC"/>
    <w:rsid w:val="009A637B"/>
    <w:rsid w:val="009A6456"/>
    <w:rsid w:val="009A6C74"/>
    <w:rsid w:val="009A6EE7"/>
    <w:rsid w:val="009A7154"/>
    <w:rsid w:val="009A78D1"/>
    <w:rsid w:val="009A7DFB"/>
    <w:rsid w:val="009A7E08"/>
    <w:rsid w:val="009B003C"/>
    <w:rsid w:val="009B03E1"/>
    <w:rsid w:val="009B1823"/>
    <w:rsid w:val="009B253D"/>
    <w:rsid w:val="009B2E47"/>
    <w:rsid w:val="009B3120"/>
    <w:rsid w:val="009B3685"/>
    <w:rsid w:val="009B36C4"/>
    <w:rsid w:val="009B3745"/>
    <w:rsid w:val="009B3822"/>
    <w:rsid w:val="009B3C79"/>
    <w:rsid w:val="009B3D47"/>
    <w:rsid w:val="009B4250"/>
    <w:rsid w:val="009B4568"/>
    <w:rsid w:val="009B4821"/>
    <w:rsid w:val="009B4C1C"/>
    <w:rsid w:val="009B4C24"/>
    <w:rsid w:val="009B5821"/>
    <w:rsid w:val="009B6979"/>
    <w:rsid w:val="009B69DC"/>
    <w:rsid w:val="009B70E9"/>
    <w:rsid w:val="009B7564"/>
    <w:rsid w:val="009B7BB7"/>
    <w:rsid w:val="009B7D8B"/>
    <w:rsid w:val="009B7FFA"/>
    <w:rsid w:val="009C00EF"/>
    <w:rsid w:val="009C0BC1"/>
    <w:rsid w:val="009C0DBE"/>
    <w:rsid w:val="009C11C8"/>
    <w:rsid w:val="009C19BC"/>
    <w:rsid w:val="009C19D2"/>
    <w:rsid w:val="009C1BF9"/>
    <w:rsid w:val="009C1D4B"/>
    <w:rsid w:val="009C1E0C"/>
    <w:rsid w:val="009C281C"/>
    <w:rsid w:val="009C2AB0"/>
    <w:rsid w:val="009C305F"/>
    <w:rsid w:val="009C3D88"/>
    <w:rsid w:val="009C42A3"/>
    <w:rsid w:val="009C47B0"/>
    <w:rsid w:val="009C4826"/>
    <w:rsid w:val="009C4B76"/>
    <w:rsid w:val="009C5133"/>
    <w:rsid w:val="009C520B"/>
    <w:rsid w:val="009C5785"/>
    <w:rsid w:val="009C5874"/>
    <w:rsid w:val="009C5986"/>
    <w:rsid w:val="009C6768"/>
    <w:rsid w:val="009C6894"/>
    <w:rsid w:val="009C6985"/>
    <w:rsid w:val="009C6B3B"/>
    <w:rsid w:val="009C6B7B"/>
    <w:rsid w:val="009C6E93"/>
    <w:rsid w:val="009C7117"/>
    <w:rsid w:val="009C73C4"/>
    <w:rsid w:val="009C79D3"/>
    <w:rsid w:val="009C7CE4"/>
    <w:rsid w:val="009C7F47"/>
    <w:rsid w:val="009D0361"/>
    <w:rsid w:val="009D049C"/>
    <w:rsid w:val="009D0720"/>
    <w:rsid w:val="009D0C8D"/>
    <w:rsid w:val="009D1342"/>
    <w:rsid w:val="009D15EA"/>
    <w:rsid w:val="009D1B1A"/>
    <w:rsid w:val="009D1ED3"/>
    <w:rsid w:val="009D1F69"/>
    <w:rsid w:val="009D2118"/>
    <w:rsid w:val="009D22EA"/>
    <w:rsid w:val="009D2399"/>
    <w:rsid w:val="009D2453"/>
    <w:rsid w:val="009D2CDE"/>
    <w:rsid w:val="009D394E"/>
    <w:rsid w:val="009D422B"/>
    <w:rsid w:val="009D4303"/>
    <w:rsid w:val="009D478C"/>
    <w:rsid w:val="009D49A4"/>
    <w:rsid w:val="009D4A8E"/>
    <w:rsid w:val="009D4ADA"/>
    <w:rsid w:val="009D4DA3"/>
    <w:rsid w:val="009D4F83"/>
    <w:rsid w:val="009D5BBF"/>
    <w:rsid w:val="009D610C"/>
    <w:rsid w:val="009D62E7"/>
    <w:rsid w:val="009D6624"/>
    <w:rsid w:val="009D6BF6"/>
    <w:rsid w:val="009D6D66"/>
    <w:rsid w:val="009D6F4D"/>
    <w:rsid w:val="009D75A4"/>
    <w:rsid w:val="009D75E1"/>
    <w:rsid w:val="009D762F"/>
    <w:rsid w:val="009D785E"/>
    <w:rsid w:val="009E04A9"/>
    <w:rsid w:val="009E04FB"/>
    <w:rsid w:val="009E07A8"/>
    <w:rsid w:val="009E0871"/>
    <w:rsid w:val="009E0CCB"/>
    <w:rsid w:val="009E1012"/>
    <w:rsid w:val="009E1137"/>
    <w:rsid w:val="009E176B"/>
    <w:rsid w:val="009E1E2C"/>
    <w:rsid w:val="009E1E45"/>
    <w:rsid w:val="009E1F70"/>
    <w:rsid w:val="009E21A4"/>
    <w:rsid w:val="009E255E"/>
    <w:rsid w:val="009E2BE6"/>
    <w:rsid w:val="009E2BEF"/>
    <w:rsid w:val="009E2DD3"/>
    <w:rsid w:val="009E2EAE"/>
    <w:rsid w:val="009E2F38"/>
    <w:rsid w:val="009E2F97"/>
    <w:rsid w:val="009E3644"/>
    <w:rsid w:val="009E3790"/>
    <w:rsid w:val="009E3C31"/>
    <w:rsid w:val="009E457F"/>
    <w:rsid w:val="009E4FCC"/>
    <w:rsid w:val="009E5656"/>
    <w:rsid w:val="009E5AB4"/>
    <w:rsid w:val="009E641D"/>
    <w:rsid w:val="009E69C9"/>
    <w:rsid w:val="009E6A64"/>
    <w:rsid w:val="009E6BEF"/>
    <w:rsid w:val="009E6FBA"/>
    <w:rsid w:val="009E6FC8"/>
    <w:rsid w:val="009E7314"/>
    <w:rsid w:val="009E7789"/>
    <w:rsid w:val="009E7E9B"/>
    <w:rsid w:val="009F0258"/>
    <w:rsid w:val="009F02E1"/>
    <w:rsid w:val="009F056D"/>
    <w:rsid w:val="009F07FC"/>
    <w:rsid w:val="009F0992"/>
    <w:rsid w:val="009F0CD1"/>
    <w:rsid w:val="009F0ECE"/>
    <w:rsid w:val="009F187B"/>
    <w:rsid w:val="009F1933"/>
    <w:rsid w:val="009F2A94"/>
    <w:rsid w:val="009F2AAF"/>
    <w:rsid w:val="009F2CBA"/>
    <w:rsid w:val="009F2E7E"/>
    <w:rsid w:val="009F3A4B"/>
    <w:rsid w:val="009F3A7C"/>
    <w:rsid w:val="009F4196"/>
    <w:rsid w:val="009F41E1"/>
    <w:rsid w:val="009F4375"/>
    <w:rsid w:val="009F483A"/>
    <w:rsid w:val="009F4F05"/>
    <w:rsid w:val="009F5484"/>
    <w:rsid w:val="009F5606"/>
    <w:rsid w:val="009F5CA4"/>
    <w:rsid w:val="009F6410"/>
    <w:rsid w:val="009F6457"/>
    <w:rsid w:val="009F7169"/>
    <w:rsid w:val="009F7883"/>
    <w:rsid w:val="009F79BE"/>
    <w:rsid w:val="00A0018E"/>
    <w:rsid w:val="00A00B60"/>
    <w:rsid w:val="00A00C5D"/>
    <w:rsid w:val="00A01006"/>
    <w:rsid w:val="00A015B4"/>
    <w:rsid w:val="00A02A07"/>
    <w:rsid w:val="00A02B26"/>
    <w:rsid w:val="00A02BEC"/>
    <w:rsid w:val="00A02C96"/>
    <w:rsid w:val="00A02D52"/>
    <w:rsid w:val="00A02FBC"/>
    <w:rsid w:val="00A0367A"/>
    <w:rsid w:val="00A03A1D"/>
    <w:rsid w:val="00A043B9"/>
    <w:rsid w:val="00A04534"/>
    <w:rsid w:val="00A04541"/>
    <w:rsid w:val="00A04A92"/>
    <w:rsid w:val="00A04DB3"/>
    <w:rsid w:val="00A04E65"/>
    <w:rsid w:val="00A04F18"/>
    <w:rsid w:val="00A054BD"/>
    <w:rsid w:val="00A0559E"/>
    <w:rsid w:val="00A05A1F"/>
    <w:rsid w:val="00A05AA6"/>
    <w:rsid w:val="00A05BD0"/>
    <w:rsid w:val="00A05DFF"/>
    <w:rsid w:val="00A062EA"/>
    <w:rsid w:val="00A06384"/>
    <w:rsid w:val="00A0648C"/>
    <w:rsid w:val="00A068D2"/>
    <w:rsid w:val="00A06ABB"/>
    <w:rsid w:val="00A06D7D"/>
    <w:rsid w:val="00A06F57"/>
    <w:rsid w:val="00A06FF5"/>
    <w:rsid w:val="00A07065"/>
    <w:rsid w:val="00A07122"/>
    <w:rsid w:val="00A07594"/>
    <w:rsid w:val="00A07654"/>
    <w:rsid w:val="00A07656"/>
    <w:rsid w:val="00A07B16"/>
    <w:rsid w:val="00A07DCF"/>
    <w:rsid w:val="00A10230"/>
    <w:rsid w:val="00A105DB"/>
    <w:rsid w:val="00A106FE"/>
    <w:rsid w:val="00A107B6"/>
    <w:rsid w:val="00A10B48"/>
    <w:rsid w:val="00A10FA4"/>
    <w:rsid w:val="00A10FB2"/>
    <w:rsid w:val="00A111B2"/>
    <w:rsid w:val="00A11418"/>
    <w:rsid w:val="00A114B5"/>
    <w:rsid w:val="00A115BF"/>
    <w:rsid w:val="00A1197E"/>
    <w:rsid w:val="00A11A89"/>
    <w:rsid w:val="00A11ACA"/>
    <w:rsid w:val="00A11E0F"/>
    <w:rsid w:val="00A1203A"/>
    <w:rsid w:val="00A12206"/>
    <w:rsid w:val="00A12301"/>
    <w:rsid w:val="00A12929"/>
    <w:rsid w:val="00A12A73"/>
    <w:rsid w:val="00A12BEE"/>
    <w:rsid w:val="00A12EE8"/>
    <w:rsid w:val="00A131A4"/>
    <w:rsid w:val="00A13299"/>
    <w:rsid w:val="00A1353C"/>
    <w:rsid w:val="00A13676"/>
    <w:rsid w:val="00A13715"/>
    <w:rsid w:val="00A13B10"/>
    <w:rsid w:val="00A13CF1"/>
    <w:rsid w:val="00A145D0"/>
    <w:rsid w:val="00A14977"/>
    <w:rsid w:val="00A157EC"/>
    <w:rsid w:val="00A158D3"/>
    <w:rsid w:val="00A15F2F"/>
    <w:rsid w:val="00A16150"/>
    <w:rsid w:val="00A163A7"/>
    <w:rsid w:val="00A16510"/>
    <w:rsid w:val="00A1686F"/>
    <w:rsid w:val="00A16FBE"/>
    <w:rsid w:val="00A17180"/>
    <w:rsid w:val="00A17345"/>
    <w:rsid w:val="00A17648"/>
    <w:rsid w:val="00A1789B"/>
    <w:rsid w:val="00A179CC"/>
    <w:rsid w:val="00A17FA0"/>
    <w:rsid w:val="00A20215"/>
    <w:rsid w:val="00A20232"/>
    <w:rsid w:val="00A205BF"/>
    <w:rsid w:val="00A205D4"/>
    <w:rsid w:val="00A206EC"/>
    <w:rsid w:val="00A209B2"/>
    <w:rsid w:val="00A2104B"/>
    <w:rsid w:val="00A21064"/>
    <w:rsid w:val="00A210E9"/>
    <w:rsid w:val="00A21457"/>
    <w:rsid w:val="00A218AE"/>
    <w:rsid w:val="00A21A9D"/>
    <w:rsid w:val="00A21AAA"/>
    <w:rsid w:val="00A21E51"/>
    <w:rsid w:val="00A2208A"/>
    <w:rsid w:val="00A22132"/>
    <w:rsid w:val="00A22207"/>
    <w:rsid w:val="00A22664"/>
    <w:rsid w:val="00A2267E"/>
    <w:rsid w:val="00A22D35"/>
    <w:rsid w:val="00A23243"/>
    <w:rsid w:val="00A23590"/>
    <w:rsid w:val="00A23919"/>
    <w:rsid w:val="00A23921"/>
    <w:rsid w:val="00A23B1B"/>
    <w:rsid w:val="00A23E0D"/>
    <w:rsid w:val="00A24002"/>
    <w:rsid w:val="00A243AA"/>
    <w:rsid w:val="00A2442E"/>
    <w:rsid w:val="00A2470A"/>
    <w:rsid w:val="00A2481C"/>
    <w:rsid w:val="00A24A6B"/>
    <w:rsid w:val="00A24CCF"/>
    <w:rsid w:val="00A25296"/>
    <w:rsid w:val="00A253C6"/>
    <w:rsid w:val="00A2585A"/>
    <w:rsid w:val="00A25891"/>
    <w:rsid w:val="00A25C9D"/>
    <w:rsid w:val="00A261E4"/>
    <w:rsid w:val="00A265D9"/>
    <w:rsid w:val="00A26883"/>
    <w:rsid w:val="00A26D60"/>
    <w:rsid w:val="00A26EE0"/>
    <w:rsid w:val="00A2702B"/>
    <w:rsid w:val="00A2719F"/>
    <w:rsid w:val="00A27322"/>
    <w:rsid w:val="00A279DC"/>
    <w:rsid w:val="00A27A2E"/>
    <w:rsid w:val="00A301F9"/>
    <w:rsid w:val="00A30703"/>
    <w:rsid w:val="00A30BAE"/>
    <w:rsid w:val="00A3135B"/>
    <w:rsid w:val="00A313D0"/>
    <w:rsid w:val="00A314A9"/>
    <w:rsid w:val="00A31591"/>
    <w:rsid w:val="00A31E88"/>
    <w:rsid w:val="00A321EE"/>
    <w:rsid w:val="00A3226E"/>
    <w:rsid w:val="00A32284"/>
    <w:rsid w:val="00A325C2"/>
    <w:rsid w:val="00A325CC"/>
    <w:rsid w:val="00A327D7"/>
    <w:rsid w:val="00A327E2"/>
    <w:rsid w:val="00A32937"/>
    <w:rsid w:val="00A329BB"/>
    <w:rsid w:val="00A32C37"/>
    <w:rsid w:val="00A3331F"/>
    <w:rsid w:val="00A33472"/>
    <w:rsid w:val="00A3393A"/>
    <w:rsid w:val="00A34685"/>
    <w:rsid w:val="00A34DA0"/>
    <w:rsid w:val="00A35A0B"/>
    <w:rsid w:val="00A35BD0"/>
    <w:rsid w:val="00A35F8D"/>
    <w:rsid w:val="00A36115"/>
    <w:rsid w:val="00A362CB"/>
    <w:rsid w:val="00A37413"/>
    <w:rsid w:val="00A3747D"/>
    <w:rsid w:val="00A37A59"/>
    <w:rsid w:val="00A37D22"/>
    <w:rsid w:val="00A37DF5"/>
    <w:rsid w:val="00A37E05"/>
    <w:rsid w:val="00A4016F"/>
    <w:rsid w:val="00A40531"/>
    <w:rsid w:val="00A40660"/>
    <w:rsid w:val="00A40C1E"/>
    <w:rsid w:val="00A4154B"/>
    <w:rsid w:val="00A41770"/>
    <w:rsid w:val="00A41821"/>
    <w:rsid w:val="00A41C5C"/>
    <w:rsid w:val="00A41EF0"/>
    <w:rsid w:val="00A422A2"/>
    <w:rsid w:val="00A42659"/>
    <w:rsid w:val="00A429A5"/>
    <w:rsid w:val="00A42B87"/>
    <w:rsid w:val="00A4339C"/>
    <w:rsid w:val="00A4392A"/>
    <w:rsid w:val="00A4424E"/>
    <w:rsid w:val="00A442E8"/>
    <w:rsid w:val="00A44882"/>
    <w:rsid w:val="00A44E28"/>
    <w:rsid w:val="00A44F21"/>
    <w:rsid w:val="00A44F39"/>
    <w:rsid w:val="00A45371"/>
    <w:rsid w:val="00A4547F"/>
    <w:rsid w:val="00A4570E"/>
    <w:rsid w:val="00A4579D"/>
    <w:rsid w:val="00A45A3B"/>
    <w:rsid w:val="00A45C5B"/>
    <w:rsid w:val="00A45EFA"/>
    <w:rsid w:val="00A46FAD"/>
    <w:rsid w:val="00A47B4B"/>
    <w:rsid w:val="00A5044D"/>
    <w:rsid w:val="00A5046B"/>
    <w:rsid w:val="00A50B00"/>
    <w:rsid w:val="00A50D49"/>
    <w:rsid w:val="00A50ECC"/>
    <w:rsid w:val="00A511FB"/>
    <w:rsid w:val="00A514EB"/>
    <w:rsid w:val="00A521E0"/>
    <w:rsid w:val="00A524C8"/>
    <w:rsid w:val="00A5291D"/>
    <w:rsid w:val="00A52A27"/>
    <w:rsid w:val="00A52EDB"/>
    <w:rsid w:val="00A5317C"/>
    <w:rsid w:val="00A532E0"/>
    <w:rsid w:val="00A53F26"/>
    <w:rsid w:val="00A5459C"/>
    <w:rsid w:val="00A54A90"/>
    <w:rsid w:val="00A54B0B"/>
    <w:rsid w:val="00A54C81"/>
    <w:rsid w:val="00A54D16"/>
    <w:rsid w:val="00A54E6B"/>
    <w:rsid w:val="00A553DF"/>
    <w:rsid w:val="00A5579B"/>
    <w:rsid w:val="00A55877"/>
    <w:rsid w:val="00A55BB7"/>
    <w:rsid w:val="00A55E76"/>
    <w:rsid w:val="00A5637C"/>
    <w:rsid w:val="00A565DC"/>
    <w:rsid w:val="00A56618"/>
    <w:rsid w:val="00A5670B"/>
    <w:rsid w:val="00A56735"/>
    <w:rsid w:val="00A56C2C"/>
    <w:rsid w:val="00A57311"/>
    <w:rsid w:val="00A57BD6"/>
    <w:rsid w:val="00A57EC0"/>
    <w:rsid w:val="00A57F63"/>
    <w:rsid w:val="00A57F96"/>
    <w:rsid w:val="00A6065A"/>
    <w:rsid w:val="00A606AC"/>
    <w:rsid w:val="00A609BC"/>
    <w:rsid w:val="00A60B4F"/>
    <w:rsid w:val="00A60E20"/>
    <w:rsid w:val="00A60EBB"/>
    <w:rsid w:val="00A615A0"/>
    <w:rsid w:val="00A615AF"/>
    <w:rsid w:val="00A61828"/>
    <w:rsid w:val="00A6189D"/>
    <w:rsid w:val="00A619B5"/>
    <w:rsid w:val="00A61E76"/>
    <w:rsid w:val="00A61F65"/>
    <w:rsid w:val="00A621F3"/>
    <w:rsid w:val="00A623EF"/>
    <w:rsid w:val="00A62454"/>
    <w:rsid w:val="00A627E0"/>
    <w:rsid w:val="00A62953"/>
    <w:rsid w:val="00A63244"/>
    <w:rsid w:val="00A6367F"/>
    <w:rsid w:val="00A63872"/>
    <w:rsid w:val="00A63919"/>
    <w:rsid w:val="00A63A37"/>
    <w:rsid w:val="00A63BF9"/>
    <w:rsid w:val="00A64196"/>
    <w:rsid w:val="00A643B0"/>
    <w:rsid w:val="00A647A9"/>
    <w:rsid w:val="00A649B4"/>
    <w:rsid w:val="00A64BC7"/>
    <w:rsid w:val="00A64EB1"/>
    <w:rsid w:val="00A65417"/>
    <w:rsid w:val="00A655C8"/>
    <w:rsid w:val="00A6563A"/>
    <w:rsid w:val="00A657CF"/>
    <w:rsid w:val="00A65C72"/>
    <w:rsid w:val="00A65DAE"/>
    <w:rsid w:val="00A65FBF"/>
    <w:rsid w:val="00A66244"/>
    <w:rsid w:val="00A6636E"/>
    <w:rsid w:val="00A66628"/>
    <w:rsid w:val="00A66851"/>
    <w:rsid w:val="00A669D6"/>
    <w:rsid w:val="00A66D29"/>
    <w:rsid w:val="00A67017"/>
    <w:rsid w:val="00A6743F"/>
    <w:rsid w:val="00A677C1"/>
    <w:rsid w:val="00A679D3"/>
    <w:rsid w:val="00A67A8E"/>
    <w:rsid w:val="00A67AC6"/>
    <w:rsid w:val="00A67AC9"/>
    <w:rsid w:val="00A70A35"/>
    <w:rsid w:val="00A70D82"/>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2B"/>
    <w:rsid w:val="00A7538B"/>
    <w:rsid w:val="00A75920"/>
    <w:rsid w:val="00A75DDE"/>
    <w:rsid w:val="00A75DE7"/>
    <w:rsid w:val="00A7634B"/>
    <w:rsid w:val="00A764B9"/>
    <w:rsid w:val="00A76696"/>
    <w:rsid w:val="00A76A52"/>
    <w:rsid w:val="00A76BF2"/>
    <w:rsid w:val="00A76C50"/>
    <w:rsid w:val="00A7707F"/>
    <w:rsid w:val="00A770A5"/>
    <w:rsid w:val="00A770DF"/>
    <w:rsid w:val="00A7735F"/>
    <w:rsid w:val="00A80278"/>
    <w:rsid w:val="00A806D6"/>
    <w:rsid w:val="00A80951"/>
    <w:rsid w:val="00A8135C"/>
    <w:rsid w:val="00A81633"/>
    <w:rsid w:val="00A81694"/>
    <w:rsid w:val="00A81D9B"/>
    <w:rsid w:val="00A8221B"/>
    <w:rsid w:val="00A82462"/>
    <w:rsid w:val="00A82508"/>
    <w:rsid w:val="00A827C2"/>
    <w:rsid w:val="00A82C1E"/>
    <w:rsid w:val="00A82D32"/>
    <w:rsid w:val="00A831F0"/>
    <w:rsid w:val="00A83309"/>
    <w:rsid w:val="00A839C8"/>
    <w:rsid w:val="00A83BF1"/>
    <w:rsid w:val="00A83CA0"/>
    <w:rsid w:val="00A83FBF"/>
    <w:rsid w:val="00A84298"/>
    <w:rsid w:val="00A8434C"/>
    <w:rsid w:val="00A8436C"/>
    <w:rsid w:val="00A844CE"/>
    <w:rsid w:val="00A84DDA"/>
    <w:rsid w:val="00A84EBF"/>
    <w:rsid w:val="00A85237"/>
    <w:rsid w:val="00A8523D"/>
    <w:rsid w:val="00A85661"/>
    <w:rsid w:val="00A85FFF"/>
    <w:rsid w:val="00A867E7"/>
    <w:rsid w:val="00A86F67"/>
    <w:rsid w:val="00A86F9D"/>
    <w:rsid w:val="00A86FEF"/>
    <w:rsid w:val="00A8706A"/>
    <w:rsid w:val="00A87482"/>
    <w:rsid w:val="00A87F4E"/>
    <w:rsid w:val="00A90134"/>
    <w:rsid w:val="00A901CB"/>
    <w:rsid w:val="00A905F1"/>
    <w:rsid w:val="00A90E27"/>
    <w:rsid w:val="00A91218"/>
    <w:rsid w:val="00A91469"/>
    <w:rsid w:val="00A9164F"/>
    <w:rsid w:val="00A916F5"/>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4F1"/>
    <w:rsid w:val="00A965F5"/>
    <w:rsid w:val="00A9692B"/>
    <w:rsid w:val="00A96CF6"/>
    <w:rsid w:val="00A96D7E"/>
    <w:rsid w:val="00A9727C"/>
    <w:rsid w:val="00A97666"/>
    <w:rsid w:val="00A97795"/>
    <w:rsid w:val="00A97A08"/>
    <w:rsid w:val="00A97B8C"/>
    <w:rsid w:val="00A97DBD"/>
    <w:rsid w:val="00A97EF9"/>
    <w:rsid w:val="00AA0003"/>
    <w:rsid w:val="00AA0D9A"/>
    <w:rsid w:val="00AA1264"/>
    <w:rsid w:val="00AA158B"/>
    <w:rsid w:val="00AA1740"/>
    <w:rsid w:val="00AA18FD"/>
    <w:rsid w:val="00AA1D12"/>
    <w:rsid w:val="00AA1EEC"/>
    <w:rsid w:val="00AA210C"/>
    <w:rsid w:val="00AA2775"/>
    <w:rsid w:val="00AA29F2"/>
    <w:rsid w:val="00AA2CD8"/>
    <w:rsid w:val="00AA30A2"/>
    <w:rsid w:val="00AA3BB9"/>
    <w:rsid w:val="00AA461D"/>
    <w:rsid w:val="00AA48AB"/>
    <w:rsid w:val="00AA4A3A"/>
    <w:rsid w:val="00AA4A42"/>
    <w:rsid w:val="00AA4C09"/>
    <w:rsid w:val="00AA4F41"/>
    <w:rsid w:val="00AA5584"/>
    <w:rsid w:val="00AA576F"/>
    <w:rsid w:val="00AA6026"/>
    <w:rsid w:val="00AA6206"/>
    <w:rsid w:val="00AA630A"/>
    <w:rsid w:val="00AA6635"/>
    <w:rsid w:val="00AA69EF"/>
    <w:rsid w:val="00AA6F21"/>
    <w:rsid w:val="00AA6F9A"/>
    <w:rsid w:val="00AA7C4F"/>
    <w:rsid w:val="00AA7D16"/>
    <w:rsid w:val="00AB001C"/>
    <w:rsid w:val="00AB02C8"/>
    <w:rsid w:val="00AB04AF"/>
    <w:rsid w:val="00AB05BC"/>
    <w:rsid w:val="00AB06B8"/>
    <w:rsid w:val="00AB06E6"/>
    <w:rsid w:val="00AB0A1D"/>
    <w:rsid w:val="00AB0ADE"/>
    <w:rsid w:val="00AB0B26"/>
    <w:rsid w:val="00AB0B59"/>
    <w:rsid w:val="00AB0CA0"/>
    <w:rsid w:val="00AB102D"/>
    <w:rsid w:val="00AB1705"/>
    <w:rsid w:val="00AB1A33"/>
    <w:rsid w:val="00AB2857"/>
    <w:rsid w:val="00AB2EB7"/>
    <w:rsid w:val="00AB3299"/>
    <w:rsid w:val="00AB3418"/>
    <w:rsid w:val="00AB3491"/>
    <w:rsid w:val="00AB3865"/>
    <w:rsid w:val="00AB3C63"/>
    <w:rsid w:val="00AB3E16"/>
    <w:rsid w:val="00AB3E3E"/>
    <w:rsid w:val="00AB3F13"/>
    <w:rsid w:val="00AB4157"/>
    <w:rsid w:val="00AB42FF"/>
    <w:rsid w:val="00AB4300"/>
    <w:rsid w:val="00AB476F"/>
    <w:rsid w:val="00AB513E"/>
    <w:rsid w:val="00AB51DA"/>
    <w:rsid w:val="00AB53BA"/>
    <w:rsid w:val="00AB57AD"/>
    <w:rsid w:val="00AB583A"/>
    <w:rsid w:val="00AB5C33"/>
    <w:rsid w:val="00AB5F78"/>
    <w:rsid w:val="00AB607B"/>
    <w:rsid w:val="00AB642C"/>
    <w:rsid w:val="00AB644A"/>
    <w:rsid w:val="00AB6458"/>
    <w:rsid w:val="00AB6CA0"/>
    <w:rsid w:val="00AB76D5"/>
    <w:rsid w:val="00AB7787"/>
    <w:rsid w:val="00AB78AC"/>
    <w:rsid w:val="00AB7913"/>
    <w:rsid w:val="00AB7F47"/>
    <w:rsid w:val="00AC0169"/>
    <w:rsid w:val="00AC05FF"/>
    <w:rsid w:val="00AC0CC3"/>
    <w:rsid w:val="00AC1281"/>
    <w:rsid w:val="00AC14C7"/>
    <w:rsid w:val="00AC1554"/>
    <w:rsid w:val="00AC18D2"/>
    <w:rsid w:val="00AC21BA"/>
    <w:rsid w:val="00AC22C7"/>
    <w:rsid w:val="00AC2CD3"/>
    <w:rsid w:val="00AC2D4E"/>
    <w:rsid w:val="00AC3084"/>
    <w:rsid w:val="00AC32A6"/>
    <w:rsid w:val="00AC3431"/>
    <w:rsid w:val="00AC38E9"/>
    <w:rsid w:val="00AC45D6"/>
    <w:rsid w:val="00AC45FB"/>
    <w:rsid w:val="00AC4D1B"/>
    <w:rsid w:val="00AC4D53"/>
    <w:rsid w:val="00AC4D9E"/>
    <w:rsid w:val="00AC4E2E"/>
    <w:rsid w:val="00AC4FC8"/>
    <w:rsid w:val="00AC5110"/>
    <w:rsid w:val="00AC5C2A"/>
    <w:rsid w:val="00AC61B3"/>
    <w:rsid w:val="00AC63F4"/>
    <w:rsid w:val="00AC6786"/>
    <w:rsid w:val="00AC6D87"/>
    <w:rsid w:val="00AC7470"/>
    <w:rsid w:val="00AC7DE9"/>
    <w:rsid w:val="00AD03AD"/>
    <w:rsid w:val="00AD12BD"/>
    <w:rsid w:val="00AD163A"/>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280"/>
    <w:rsid w:val="00AD4326"/>
    <w:rsid w:val="00AD4597"/>
    <w:rsid w:val="00AD48DD"/>
    <w:rsid w:val="00AD48F9"/>
    <w:rsid w:val="00AD4C34"/>
    <w:rsid w:val="00AD5433"/>
    <w:rsid w:val="00AD548E"/>
    <w:rsid w:val="00AD57E1"/>
    <w:rsid w:val="00AD6980"/>
    <w:rsid w:val="00AD69A7"/>
    <w:rsid w:val="00AD69B9"/>
    <w:rsid w:val="00AD6C7F"/>
    <w:rsid w:val="00AD70C9"/>
    <w:rsid w:val="00AD732B"/>
    <w:rsid w:val="00AD75A6"/>
    <w:rsid w:val="00AD7927"/>
    <w:rsid w:val="00AD7E17"/>
    <w:rsid w:val="00AE0160"/>
    <w:rsid w:val="00AE0D23"/>
    <w:rsid w:val="00AE0E9E"/>
    <w:rsid w:val="00AE11F6"/>
    <w:rsid w:val="00AE14B7"/>
    <w:rsid w:val="00AE19D1"/>
    <w:rsid w:val="00AE2205"/>
    <w:rsid w:val="00AE232B"/>
    <w:rsid w:val="00AE26F5"/>
    <w:rsid w:val="00AE2968"/>
    <w:rsid w:val="00AE3004"/>
    <w:rsid w:val="00AE32BF"/>
    <w:rsid w:val="00AE3627"/>
    <w:rsid w:val="00AE3839"/>
    <w:rsid w:val="00AE3AF4"/>
    <w:rsid w:val="00AE42D1"/>
    <w:rsid w:val="00AE4557"/>
    <w:rsid w:val="00AE4A1F"/>
    <w:rsid w:val="00AE4C55"/>
    <w:rsid w:val="00AE4F01"/>
    <w:rsid w:val="00AE51B1"/>
    <w:rsid w:val="00AE5C22"/>
    <w:rsid w:val="00AE5E95"/>
    <w:rsid w:val="00AE6086"/>
    <w:rsid w:val="00AE6433"/>
    <w:rsid w:val="00AE6584"/>
    <w:rsid w:val="00AE69BD"/>
    <w:rsid w:val="00AE6D12"/>
    <w:rsid w:val="00AE723D"/>
    <w:rsid w:val="00AE7751"/>
    <w:rsid w:val="00AE780C"/>
    <w:rsid w:val="00AE7992"/>
    <w:rsid w:val="00AE7BBF"/>
    <w:rsid w:val="00AF0FFE"/>
    <w:rsid w:val="00AF1414"/>
    <w:rsid w:val="00AF15C3"/>
    <w:rsid w:val="00AF19CD"/>
    <w:rsid w:val="00AF2283"/>
    <w:rsid w:val="00AF25F3"/>
    <w:rsid w:val="00AF28B0"/>
    <w:rsid w:val="00AF2DED"/>
    <w:rsid w:val="00AF3560"/>
    <w:rsid w:val="00AF37AD"/>
    <w:rsid w:val="00AF3C80"/>
    <w:rsid w:val="00AF3C8C"/>
    <w:rsid w:val="00AF4095"/>
    <w:rsid w:val="00AF41FC"/>
    <w:rsid w:val="00AF437E"/>
    <w:rsid w:val="00AF4447"/>
    <w:rsid w:val="00AF44B6"/>
    <w:rsid w:val="00AF457C"/>
    <w:rsid w:val="00AF4ABD"/>
    <w:rsid w:val="00AF5228"/>
    <w:rsid w:val="00AF5363"/>
    <w:rsid w:val="00AF5F78"/>
    <w:rsid w:val="00AF63A9"/>
    <w:rsid w:val="00AF6591"/>
    <w:rsid w:val="00AF66F1"/>
    <w:rsid w:val="00AF6A76"/>
    <w:rsid w:val="00AF6B1B"/>
    <w:rsid w:val="00AF6CDA"/>
    <w:rsid w:val="00AF7363"/>
    <w:rsid w:val="00AF738A"/>
    <w:rsid w:val="00AF76E0"/>
    <w:rsid w:val="00AF7F09"/>
    <w:rsid w:val="00AF7F0E"/>
    <w:rsid w:val="00B002BA"/>
    <w:rsid w:val="00B00306"/>
    <w:rsid w:val="00B00D62"/>
    <w:rsid w:val="00B00EB7"/>
    <w:rsid w:val="00B010D3"/>
    <w:rsid w:val="00B01CC2"/>
    <w:rsid w:val="00B01F0D"/>
    <w:rsid w:val="00B02014"/>
    <w:rsid w:val="00B0226D"/>
    <w:rsid w:val="00B023FC"/>
    <w:rsid w:val="00B029BF"/>
    <w:rsid w:val="00B02A4C"/>
    <w:rsid w:val="00B02AD0"/>
    <w:rsid w:val="00B03101"/>
    <w:rsid w:val="00B039CE"/>
    <w:rsid w:val="00B03BB8"/>
    <w:rsid w:val="00B03D26"/>
    <w:rsid w:val="00B04083"/>
    <w:rsid w:val="00B0475A"/>
    <w:rsid w:val="00B04778"/>
    <w:rsid w:val="00B04AD7"/>
    <w:rsid w:val="00B04D36"/>
    <w:rsid w:val="00B04F11"/>
    <w:rsid w:val="00B0540A"/>
    <w:rsid w:val="00B05688"/>
    <w:rsid w:val="00B0588E"/>
    <w:rsid w:val="00B06122"/>
    <w:rsid w:val="00B06771"/>
    <w:rsid w:val="00B06C77"/>
    <w:rsid w:val="00B07390"/>
    <w:rsid w:val="00B075EC"/>
    <w:rsid w:val="00B076A7"/>
    <w:rsid w:val="00B076C4"/>
    <w:rsid w:val="00B07CBE"/>
    <w:rsid w:val="00B07FC0"/>
    <w:rsid w:val="00B108ED"/>
    <w:rsid w:val="00B10931"/>
    <w:rsid w:val="00B1093D"/>
    <w:rsid w:val="00B10BE8"/>
    <w:rsid w:val="00B10DF3"/>
    <w:rsid w:val="00B1167A"/>
    <w:rsid w:val="00B11882"/>
    <w:rsid w:val="00B11AA2"/>
    <w:rsid w:val="00B11DF4"/>
    <w:rsid w:val="00B11E29"/>
    <w:rsid w:val="00B1220D"/>
    <w:rsid w:val="00B12603"/>
    <w:rsid w:val="00B12A8C"/>
    <w:rsid w:val="00B13003"/>
    <w:rsid w:val="00B137BE"/>
    <w:rsid w:val="00B13829"/>
    <w:rsid w:val="00B13F1F"/>
    <w:rsid w:val="00B14251"/>
    <w:rsid w:val="00B147CC"/>
    <w:rsid w:val="00B15141"/>
    <w:rsid w:val="00B151C6"/>
    <w:rsid w:val="00B15B2E"/>
    <w:rsid w:val="00B16783"/>
    <w:rsid w:val="00B16815"/>
    <w:rsid w:val="00B16B5F"/>
    <w:rsid w:val="00B16D08"/>
    <w:rsid w:val="00B1736C"/>
    <w:rsid w:val="00B17744"/>
    <w:rsid w:val="00B17D3E"/>
    <w:rsid w:val="00B20057"/>
    <w:rsid w:val="00B2043A"/>
    <w:rsid w:val="00B20CD7"/>
    <w:rsid w:val="00B20E2B"/>
    <w:rsid w:val="00B20F3D"/>
    <w:rsid w:val="00B21016"/>
    <w:rsid w:val="00B21019"/>
    <w:rsid w:val="00B215F9"/>
    <w:rsid w:val="00B2171D"/>
    <w:rsid w:val="00B217CD"/>
    <w:rsid w:val="00B21B67"/>
    <w:rsid w:val="00B21CA7"/>
    <w:rsid w:val="00B22472"/>
    <w:rsid w:val="00B22DFF"/>
    <w:rsid w:val="00B232CB"/>
    <w:rsid w:val="00B233A9"/>
    <w:rsid w:val="00B239CC"/>
    <w:rsid w:val="00B23C57"/>
    <w:rsid w:val="00B23E2E"/>
    <w:rsid w:val="00B24F49"/>
    <w:rsid w:val="00B25496"/>
    <w:rsid w:val="00B25585"/>
    <w:rsid w:val="00B2571D"/>
    <w:rsid w:val="00B25A0E"/>
    <w:rsid w:val="00B25A70"/>
    <w:rsid w:val="00B25BD8"/>
    <w:rsid w:val="00B25CAC"/>
    <w:rsid w:val="00B25E1D"/>
    <w:rsid w:val="00B25F9A"/>
    <w:rsid w:val="00B2613A"/>
    <w:rsid w:val="00B262E7"/>
    <w:rsid w:val="00B263BE"/>
    <w:rsid w:val="00B269CE"/>
    <w:rsid w:val="00B2757B"/>
    <w:rsid w:val="00B27D54"/>
    <w:rsid w:val="00B30CE8"/>
    <w:rsid w:val="00B313DA"/>
    <w:rsid w:val="00B3140F"/>
    <w:rsid w:val="00B317EB"/>
    <w:rsid w:val="00B31E5F"/>
    <w:rsid w:val="00B322A7"/>
    <w:rsid w:val="00B324DF"/>
    <w:rsid w:val="00B32607"/>
    <w:rsid w:val="00B326BE"/>
    <w:rsid w:val="00B32F7F"/>
    <w:rsid w:val="00B33126"/>
    <w:rsid w:val="00B3382B"/>
    <w:rsid w:val="00B33839"/>
    <w:rsid w:val="00B338CE"/>
    <w:rsid w:val="00B3396B"/>
    <w:rsid w:val="00B33F7C"/>
    <w:rsid w:val="00B34390"/>
    <w:rsid w:val="00B343A0"/>
    <w:rsid w:val="00B3442C"/>
    <w:rsid w:val="00B34BF9"/>
    <w:rsid w:val="00B3539A"/>
    <w:rsid w:val="00B35CB3"/>
    <w:rsid w:val="00B35F8E"/>
    <w:rsid w:val="00B3622C"/>
    <w:rsid w:val="00B37188"/>
    <w:rsid w:val="00B37673"/>
    <w:rsid w:val="00B4003E"/>
    <w:rsid w:val="00B40292"/>
    <w:rsid w:val="00B406B2"/>
    <w:rsid w:val="00B40D73"/>
    <w:rsid w:val="00B4110D"/>
    <w:rsid w:val="00B411A3"/>
    <w:rsid w:val="00B412CB"/>
    <w:rsid w:val="00B416D8"/>
    <w:rsid w:val="00B41B34"/>
    <w:rsid w:val="00B42879"/>
    <w:rsid w:val="00B429FD"/>
    <w:rsid w:val="00B430D3"/>
    <w:rsid w:val="00B437BD"/>
    <w:rsid w:val="00B43985"/>
    <w:rsid w:val="00B439FA"/>
    <w:rsid w:val="00B43D4D"/>
    <w:rsid w:val="00B43FA3"/>
    <w:rsid w:val="00B440CF"/>
    <w:rsid w:val="00B4418B"/>
    <w:rsid w:val="00B443C5"/>
    <w:rsid w:val="00B4485B"/>
    <w:rsid w:val="00B453AD"/>
    <w:rsid w:val="00B45A61"/>
    <w:rsid w:val="00B45AC0"/>
    <w:rsid w:val="00B46501"/>
    <w:rsid w:val="00B4730E"/>
    <w:rsid w:val="00B47784"/>
    <w:rsid w:val="00B477CE"/>
    <w:rsid w:val="00B4783F"/>
    <w:rsid w:val="00B47858"/>
    <w:rsid w:val="00B47CEF"/>
    <w:rsid w:val="00B47D6A"/>
    <w:rsid w:val="00B47EF4"/>
    <w:rsid w:val="00B50261"/>
    <w:rsid w:val="00B504F7"/>
    <w:rsid w:val="00B50810"/>
    <w:rsid w:val="00B50933"/>
    <w:rsid w:val="00B50935"/>
    <w:rsid w:val="00B509C0"/>
    <w:rsid w:val="00B50A1C"/>
    <w:rsid w:val="00B50D6E"/>
    <w:rsid w:val="00B50E09"/>
    <w:rsid w:val="00B511D7"/>
    <w:rsid w:val="00B51420"/>
    <w:rsid w:val="00B51526"/>
    <w:rsid w:val="00B517F1"/>
    <w:rsid w:val="00B51A40"/>
    <w:rsid w:val="00B51E75"/>
    <w:rsid w:val="00B5213E"/>
    <w:rsid w:val="00B5238F"/>
    <w:rsid w:val="00B523FA"/>
    <w:rsid w:val="00B529F2"/>
    <w:rsid w:val="00B52EC8"/>
    <w:rsid w:val="00B5370C"/>
    <w:rsid w:val="00B538FF"/>
    <w:rsid w:val="00B53EF5"/>
    <w:rsid w:val="00B542BA"/>
    <w:rsid w:val="00B548EA"/>
    <w:rsid w:val="00B54989"/>
    <w:rsid w:val="00B54CC5"/>
    <w:rsid w:val="00B55373"/>
    <w:rsid w:val="00B553CF"/>
    <w:rsid w:val="00B555B8"/>
    <w:rsid w:val="00B55ACA"/>
    <w:rsid w:val="00B56198"/>
    <w:rsid w:val="00B561BD"/>
    <w:rsid w:val="00B566E0"/>
    <w:rsid w:val="00B5685D"/>
    <w:rsid w:val="00B56E91"/>
    <w:rsid w:val="00B56F22"/>
    <w:rsid w:val="00B574BA"/>
    <w:rsid w:val="00B57861"/>
    <w:rsid w:val="00B60407"/>
    <w:rsid w:val="00B6059C"/>
    <w:rsid w:val="00B608C3"/>
    <w:rsid w:val="00B608DB"/>
    <w:rsid w:val="00B609A0"/>
    <w:rsid w:val="00B609F0"/>
    <w:rsid w:val="00B60E6E"/>
    <w:rsid w:val="00B60F28"/>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6DC"/>
    <w:rsid w:val="00B64A44"/>
    <w:rsid w:val="00B65166"/>
    <w:rsid w:val="00B652B0"/>
    <w:rsid w:val="00B65771"/>
    <w:rsid w:val="00B65A54"/>
    <w:rsid w:val="00B664EC"/>
    <w:rsid w:val="00B66801"/>
    <w:rsid w:val="00B668B4"/>
    <w:rsid w:val="00B66FFC"/>
    <w:rsid w:val="00B6796C"/>
    <w:rsid w:val="00B67B2B"/>
    <w:rsid w:val="00B7021B"/>
    <w:rsid w:val="00B70333"/>
    <w:rsid w:val="00B7066A"/>
    <w:rsid w:val="00B706D1"/>
    <w:rsid w:val="00B70A49"/>
    <w:rsid w:val="00B70EDB"/>
    <w:rsid w:val="00B71A5D"/>
    <w:rsid w:val="00B7210A"/>
    <w:rsid w:val="00B724AF"/>
    <w:rsid w:val="00B7273B"/>
    <w:rsid w:val="00B727B8"/>
    <w:rsid w:val="00B73453"/>
    <w:rsid w:val="00B737C7"/>
    <w:rsid w:val="00B73E00"/>
    <w:rsid w:val="00B73E31"/>
    <w:rsid w:val="00B74A0D"/>
    <w:rsid w:val="00B74EC0"/>
    <w:rsid w:val="00B75542"/>
    <w:rsid w:val="00B75667"/>
    <w:rsid w:val="00B75A5C"/>
    <w:rsid w:val="00B762A5"/>
    <w:rsid w:val="00B76466"/>
    <w:rsid w:val="00B7646F"/>
    <w:rsid w:val="00B77062"/>
    <w:rsid w:val="00B7709F"/>
    <w:rsid w:val="00B770A1"/>
    <w:rsid w:val="00B77104"/>
    <w:rsid w:val="00B774CC"/>
    <w:rsid w:val="00B77B57"/>
    <w:rsid w:val="00B77B98"/>
    <w:rsid w:val="00B77D8A"/>
    <w:rsid w:val="00B8053A"/>
    <w:rsid w:val="00B80795"/>
    <w:rsid w:val="00B80F5B"/>
    <w:rsid w:val="00B81578"/>
    <w:rsid w:val="00B81684"/>
    <w:rsid w:val="00B817F4"/>
    <w:rsid w:val="00B820AE"/>
    <w:rsid w:val="00B821AB"/>
    <w:rsid w:val="00B82A8C"/>
    <w:rsid w:val="00B82C49"/>
    <w:rsid w:val="00B830F7"/>
    <w:rsid w:val="00B8321E"/>
    <w:rsid w:val="00B837F5"/>
    <w:rsid w:val="00B83AC3"/>
    <w:rsid w:val="00B83DAC"/>
    <w:rsid w:val="00B83DF6"/>
    <w:rsid w:val="00B8420B"/>
    <w:rsid w:val="00B84BE8"/>
    <w:rsid w:val="00B855A8"/>
    <w:rsid w:val="00B85837"/>
    <w:rsid w:val="00B85F67"/>
    <w:rsid w:val="00B86557"/>
    <w:rsid w:val="00B86D87"/>
    <w:rsid w:val="00B8705E"/>
    <w:rsid w:val="00B87C60"/>
    <w:rsid w:val="00B90165"/>
    <w:rsid w:val="00B91175"/>
    <w:rsid w:val="00B91356"/>
    <w:rsid w:val="00B914BE"/>
    <w:rsid w:val="00B91E9D"/>
    <w:rsid w:val="00B921DC"/>
    <w:rsid w:val="00B922C4"/>
    <w:rsid w:val="00B926E0"/>
    <w:rsid w:val="00B92AD4"/>
    <w:rsid w:val="00B92BF1"/>
    <w:rsid w:val="00B92FD0"/>
    <w:rsid w:val="00B932E1"/>
    <w:rsid w:val="00B938A6"/>
    <w:rsid w:val="00B93C36"/>
    <w:rsid w:val="00B94054"/>
    <w:rsid w:val="00B94253"/>
    <w:rsid w:val="00B9436E"/>
    <w:rsid w:val="00B945C1"/>
    <w:rsid w:val="00B946E7"/>
    <w:rsid w:val="00B94DEC"/>
    <w:rsid w:val="00B950E8"/>
    <w:rsid w:val="00B95372"/>
    <w:rsid w:val="00B954FC"/>
    <w:rsid w:val="00B957D5"/>
    <w:rsid w:val="00B95A04"/>
    <w:rsid w:val="00B95C49"/>
    <w:rsid w:val="00B95EEF"/>
    <w:rsid w:val="00B95FD7"/>
    <w:rsid w:val="00B96228"/>
    <w:rsid w:val="00B96313"/>
    <w:rsid w:val="00B96325"/>
    <w:rsid w:val="00B96CF0"/>
    <w:rsid w:val="00B96DA2"/>
    <w:rsid w:val="00B977E6"/>
    <w:rsid w:val="00B97C3A"/>
    <w:rsid w:val="00BA032B"/>
    <w:rsid w:val="00BA067F"/>
    <w:rsid w:val="00BA13E0"/>
    <w:rsid w:val="00BA17C4"/>
    <w:rsid w:val="00BA270E"/>
    <w:rsid w:val="00BA2729"/>
    <w:rsid w:val="00BA283C"/>
    <w:rsid w:val="00BA2AEB"/>
    <w:rsid w:val="00BA2B41"/>
    <w:rsid w:val="00BA3603"/>
    <w:rsid w:val="00BA388C"/>
    <w:rsid w:val="00BA3974"/>
    <w:rsid w:val="00BA3A7C"/>
    <w:rsid w:val="00BA3C13"/>
    <w:rsid w:val="00BA3CC9"/>
    <w:rsid w:val="00BA3D2F"/>
    <w:rsid w:val="00BA3F29"/>
    <w:rsid w:val="00BA40BE"/>
    <w:rsid w:val="00BA43B3"/>
    <w:rsid w:val="00BA4852"/>
    <w:rsid w:val="00BA48E0"/>
    <w:rsid w:val="00BA4A1E"/>
    <w:rsid w:val="00BA4CF4"/>
    <w:rsid w:val="00BA4DE1"/>
    <w:rsid w:val="00BA4EB2"/>
    <w:rsid w:val="00BA54FB"/>
    <w:rsid w:val="00BA5C97"/>
    <w:rsid w:val="00BA5EFB"/>
    <w:rsid w:val="00BA5FD5"/>
    <w:rsid w:val="00BA659A"/>
    <w:rsid w:val="00BA68C1"/>
    <w:rsid w:val="00BA6B71"/>
    <w:rsid w:val="00BA6D50"/>
    <w:rsid w:val="00BA712E"/>
    <w:rsid w:val="00BA7423"/>
    <w:rsid w:val="00BA74D7"/>
    <w:rsid w:val="00BA7688"/>
    <w:rsid w:val="00BA7EB0"/>
    <w:rsid w:val="00BB008F"/>
    <w:rsid w:val="00BB0528"/>
    <w:rsid w:val="00BB070E"/>
    <w:rsid w:val="00BB0D75"/>
    <w:rsid w:val="00BB0F4B"/>
    <w:rsid w:val="00BB1286"/>
    <w:rsid w:val="00BB1C4F"/>
    <w:rsid w:val="00BB20E7"/>
    <w:rsid w:val="00BB225D"/>
    <w:rsid w:val="00BB2323"/>
    <w:rsid w:val="00BB277B"/>
    <w:rsid w:val="00BB2835"/>
    <w:rsid w:val="00BB28E3"/>
    <w:rsid w:val="00BB2EBD"/>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651A"/>
    <w:rsid w:val="00BB71EC"/>
    <w:rsid w:val="00BB724B"/>
    <w:rsid w:val="00BB740F"/>
    <w:rsid w:val="00BB7BC5"/>
    <w:rsid w:val="00BB7DB1"/>
    <w:rsid w:val="00BC0AE6"/>
    <w:rsid w:val="00BC16BF"/>
    <w:rsid w:val="00BC1B4B"/>
    <w:rsid w:val="00BC201A"/>
    <w:rsid w:val="00BC27BA"/>
    <w:rsid w:val="00BC2BC7"/>
    <w:rsid w:val="00BC2BFB"/>
    <w:rsid w:val="00BC2C0F"/>
    <w:rsid w:val="00BC2EDC"/>
    <w:rsid w:val="00BC2F45"/>
    <w:rsid w:val="00BC344E"/>
    <w:rsid w:val="00BC38B8"/>
    <w:rsid w:val="00BC3CF8"/>
    <w:rsid w:val="00BC439F"/>
    <w:rsid w:val="00BC4B9C"/>
    <w:rsid w:val="00BC5181"/>
    <w:rsid w:val="00BC56C1"/>
    <w:rsid w:val="00BC5730"/>
    <w:rsid w:val="00BC5980"/>
    <w:rsid w:val="00BC5CE2"/>
    <w:rsid w:val="00BC5D6A"/>
    <w:rsid w:val="00BC6227"/>
    <w:rsid w:val="00BC642E"/>
    <w:rsid w:val="00BC6742"/>
    <w:rsid w:val="00BC71C5"/>
    <w:rsid w:val="00BC7659"/>
    <w:rsid w:val="00BC78D4"/>
    <w:rsid w:val="00BC791C"/>
    <w:rsid w:val="00BC7A42"/>
    <w:rsid w:val="00BC7E6E"/>
    <w:rsid w:val="00BD013E"/>
    <w:rsid w:val="00BD0383"/>
    <w:rsid w:val="00BD05CC"/>
    <w:rsid w:val="00BD082C"/>
    <w:rsid w:val="00BD0FC4"/>
    <w:rsid w:val="00BD1122"/>
    <w:rsid w:val="00BD1385"/>
    <w:rsid w:val="00BD13ED"/>
    <w:rsid w:val="00BD140B"/>
    <w:rsid w:val="00BD1749"/>
    <w:rsid w:val="00BD238C"/>
    <w:rsid w:val="00BD2A08"/>
    <w:rsid w:val="00BD2CEF"/>
    <w:rsid w:val="00BD2D9C"/>
    <w:rsid w:val="00BD2F18"/>
    <w:rsid w:val="00BD2F55"/>
    <w:rsid w:val="00BD3837"/>
    <w:rsid w:val="00BD385B"/>
    <w:rsid w:val="00BD386B"/>
    <w:rsid w:val="00BD3C69"/>
    <w:rsid w:val="00BD3D7A"/>
    <w:rsid w:val="00BD4355"/>
    <w:rsid w:val="00BD4469"/>
    <w:rsid w:val="00BD4A64"/>
    <w:rsid w:val="00BD4F51"/>
    <w:rsid w:val="00BD5586"/>
    <w:rsid w:val="00BD5A26"/>
    <w:rsid w:val="00BD5A74"/>
    <w:rsid w:val="00BD5D4D"/>
    <w:rsid w:val="00BD5D9E"/>
    <w:rsid w:val="00BD614C"/>
    <w:rsid w:val="00BD6509"/>
    <w:rsid w:val="00BD66A0"/>
    <w:rsid w:val="00BD689C"/>
    <w:rsid w:val="00BD6909"/>
    <w:rsid w:val="00BD6A22"/>
    <w:rsid w:val="00BD6D92"/>
    <w:rsid w:val="00BD78B8"/>
    <w:rsid w:val="00BD7A82"/>
    <w:rsid w:val="00BD7BA3"/>
    <w:rsid w:val="00BD7F9E"/>
    <w:rsid w:val="00BE072F"/>
    <w:rsid w:val="00BE0913"/>
    <w:rsid w:val="00BE0C3B"/>
    <w:rsid w:val="00BE13B8"/>
    <w:rsid w:val="00BE197A"/>
    <w:rsid w:val="00BE1A06"/>
    <w:rsid w:val="00BE2E99"/>
    <w:rsid w:val="00BE2EC9"/>
    <w:rsid w:val="00BE3AFA"/>
    <w:rsid w:val="00BE3F52"/>
    <w:rsid w:val="00BE403F"/>
    <w:rsid w:val="00BE45C1"/>
    <w:rsid w:val="00BE51C7"/>
    <w:rsid w:val="00BE5495"/>
    <w:rsid w:val="00BE5515"/>
    <w:rsid w:val="00BE5613"/>
    <w:rsid w:val="00BE5813"/>
    <w:rsid w:val="00BE5C7E"/>
    <w:rsid w:val="00BE65B3"/>
    <w:rsid w:val="00BE68B9"/>
    <w:rsid w:val="00BE7265"/>
    <w:rsid w:val="00BE75C4"/>
    <w:rsid w:val="00BE7B27"/>
    <w:rsid w:val="00BF02E6"/>
    <w:rsid w:val="00BF0A66"/>
    <w:rsid w:val="00BF0C6E"/>
    <w:rsid w:val="00BF10D2"/>
    <w:rsid w:val="00BF10D6"/>
    <w:rsid w:val="00BF120B"/>
    <w:rsid w:val="00BF1309"/>
    <w:rsid w:val="00BF18B9"/>
    <w:rsid w:val="00BF1949"/>
    <w:rsid w:val="00BF1B70"/>
    <w:rsid w:val="00BF2054"/>
    <w:rsid w:val="00BF220D"/>
    <w:rsid w:val="00BF2817"/>
    <w:rsid w:val="00BF2C65"/>
    <w:rsid w:val="00BF31CB"/>
    <w:rsid w:val="00BF3485"/>
    <w:rsid w:val="00BF367F"/>
    <w:rsid w:val="00BF3AE6"/>
    <w:rsid w:val="00BF3C10"/>
    <w:rsid w:val="00BF44AD"/>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B3D"/>
    <w:rsid w:val="00C00F1A"/>
    <w:rsid w:val="00C010F5"/>
    <w:rsid w:val="00C01181"/>
    <w:rsid w:val="00C01835"/>
    <w:rsid w:val="00C01DFD"/>
    <w:rsid w:val="00C02192"/>
    <w:rsid w:val="00C0279C"/>
    <w:rsid w:val="00C02856"/>
    <w:rsid w:val="00C02C95"/>
    <w:rsid w:val="00C02CDE"/>
    <w:rsid w:val="00C033F2"/>
    <w:rsid w:val="00C03B7B"/>
    <w:rsid w:val="00C03C30"/>
    <w:rsid w:val="00C04339"/>
    <w:rsid w:val="00C04872"/>
    <w:rsid w:val="00C04C6C"/>
    <w:rsid w:val="00C04DE2"/>
    <w:rsid w:val="00C05395"/>
    <w:rsid w:val="00C057E0"/>
    <w:rsid w:val="00C05863"/>
    <w:rsid w:val="00C05C20"/>
    <w:rsid w:val="00C05D67"/>
    <w:rsid w:val="00C06031"/>
    <w:rsid w:val="00C06066"/>
    <w:rsid w:val="00C0648A"/>
    <w:rsid w:val="00C067A4"/>
    <w:rsid w:val="00C0685A"/>
    <w:rsid w:val="00C06F47"/>
    <w:rsid w:val="00C06F8C"/>
    <w:rsid w:val="00C07A6C"/>
    <w:rsid w:val="00C07A84"/>
    <w:rsid w:val="00C07ABA"/>
    <w:rsid w:val="00C07AE3"/>
    <w:rsid w:val="00C07AE4"/>
    <w:rsid w:val="00C07C5C"/>
    <w:rsid w:val="00C10599"/>
    <w:rsid w:val="00C10ABB"/>
    <w:rsid w:val="00C10F46"/>
    <w:rsid w:val="00C1114F"/>
    <w:rsid w:val="00C11183"/>
    <w:rsid w:val="00C11197"/>
    <w:rsid w:val="00C1157C"/>
    <w:rsid w:val="00C11C33"/>
    <w:rsid w:val="00C11C73"/>
    <w:rsid w:val="00C11FE5"/>
    <w:rsid w:val="00C11FF6"/>
    <w:rsid w:val="00C12068"/>
    <w:rsid w:val="00C125D9"/>
    <w:rsid w:val="00C12EB5"/>
    <w:rsid w:val="00C1328A"/>
    <w:rsid w:val="00C13504"/>
    <w:rsid w:val="00C13C8A"/>
    <w:rsid w:val="00C13F22"/>
    <w:rsid w:val="00C140FE"/>
    <w:rsid w:val="00C14346"/>
    <w:rsid w:val="00C14585"/>
    <w:rsid w:val="00C14691"/>
    <w:rsid w:val="00C14EF8"/>
    <w:rsid w:val="00C15135"/>
    <w:rsid w:val="00C159ED"/>
    <w:rsid w:val="00C16386"/>
    <w:rsid w:val="00C165C6"/>
    <w:rsid w:val="00C1662C"/>
    <w:rsid w:val="00C16813"/>
    <w:rsid w:val="00C168B0"/>
    <w:rsid w:val="00C16B16"/>
    <w:rsid w:val="00C17099"/>
    <w:rsid w:val="00C170AE"/>
    <w:rsid w:val="00C173EB"/>
    <w:rsid w:val="00C174C7"/>
    <w:rsid w:val="00C17593"/>
    <w:rsid w:val="00C176B6"/>
    <w:rsid w:val="00C17AB3"/>
    <w:rsid w:val="00C17D7E"/>
    <w:rsid w:val="00C17D89"/>
    <w:rsid w:val="00C17F73"/>
    <w:rsid w:val="00C202D5"/>
    <w:rsid w:val="00C2068D"/>
    <w:rsid w:val="00C206C4"/>
    <w:rsid w:val="00C206EC"/>
    <w:rsid w:val="00C20DD5"/>
    <w:rsid w:val="00C20F2A"/>
    <w:rsid w:val="00C2189C"/>
    <w:rsid w:val="00C226CE"/>
    <w:rsid w:val="00C232DD"/>
    <w:rsid w:val="00C23452"/>
    <w:rsid w:val="00C2423A"/>
    <w:rsid w:val="00C244D8"/>
    <w:rsid w:val="00C24789"/>
    <w:rsid w:val="00C24CBE"/>
    <w:rsid w:val="00C24EE5"/>
    <w:rsid w:val="00C250CF"/>
    <w:rsid w:val="00C2544D"/>
    <w:rsid w:val="00C26871"/>
    <w:rsid w:val="00C2695A"/>
    <w:rsid w:val="00C26A8C"/>
    <w:rsid w:val="00C26EB2"/>
    <w:rsid w:val="00C27156"/>
    <w:rsid w:val="00C274BE"/>
    <w:rsid w:val="00C275D9"/>
    <w:rsid w:val="00C2769D"/>
    <w:rsid w:val="00C27CD4"/>
    <w:rsid w:val="00C27E49"/>
    <w:rsid w:val="00C307FA"/>
    <w:rsid w:val="00C30C4B"/>
    <w:rsid w:val="00C30D32"/>
    <w:rsid w:val="00C30D3F"/>
    <w:rsid w:val="00C30DAA"/>
    <w:rsid w:val="00C30E41"/>
    <w:rsid w:val="00C30F1F"/>
    <w:rsid w:val="00C30FB5"/>
    <w:rsid w:val="00C31089"/>
    <w:rsid w:val="00C314DF"/>
    <w:rsid w:val="00C315D4"/>
    <w:rsid w:val="00C3175A"/>
    <w:rsid w:val="00C318EC"/>
    <w:rsid w:val="00C319A2"/>
    <w:rsid w:val="00C31CF3"/>
    <w:rsid w:val="00C3208A"/>
    <w:rsid w:val="00C324D8"/>
    <w:rsid w:val="00C32BB7"/>
    <w:rsid w:val="00C32CCE"/>
    <w:rsid w:val="00C337EC"/>
    <w:rsid w:val="00C339DE"/>
    <w:rsid w:val="00C33A40"/>
    <w:rsid w:val="00C33AA7"/>
    <w:rsid w:val="00C33DCE"/>
    <w:rsid w:val="00C33E6B"/>
    <w:rsid w:val="00C3463A"/>
    <w:rsid w:val="00C346BB"/>
    <w:rsid w:val="00C346C1"/>
    <w:rsid w:val="00C34BDB"/>
    <w:rsid w:val="00C34C05"/>
    <w:rsid w:val="00C34D4B"/>
    <w:rsid w:val="00C34E10"/>
    <w:rsid w:val="00C34F16"/>
    <w:rsid w:val="00C3566B"/>
    <w:rsid w:val="00C35B23"/>
    <w:rsid w:val="00C36050"/>
    <w:rsid w:val="00C361B0"/>
    <w:rsid w:val="00C36256"/>
    <w:rsid w:val="00C367B9"/>
    <w:rsid w:val="00C36DAD"/>
    <w:rsid w:val="00C37050"/>
    <w:rsid w:val="00C37CA6"/>
    <w:rsid w:val="00C37F8D"/>
    <w:rsid w:val="00C4018E"/>
    <w:rsid w:val="00C404D5"/>
    <w:rsid w:val="00C40B7D"/>
    <w:rsid w:val="00C40CD4"/>
    <w:rsid w:val="00C40DE0"/>
    <w:rsid w:val="00C41057"/>
    <w:rsid w:val="00C411E2"/>
    <w:rsid w:val="00C41E8D"/>
    <w:rsid w:val="00C420A7"/>
    <w:rsid w:val="00C42130"/>
    <w:rsid w:val="00C42784"/>
    <w:rsid w:val="00C429DD"/>
    <w:rsid w:val="00C429E1"/>
    <w:rsid w:val="00C439F0"/>
    <w:rsid w:val="00C43CE7"/>
    <w:rsid w:val="00C44189"/>
    <w:rsid w:val="00C447FB"/>
    <w:rsid w:val="00C44DA8"/>
    <w:rsid w:val="00C44F96"/>
    <w:rsid w:val="00C44FF2"/>
    <w:rsid w:val="00C4587D"/>
    <w:rsid w:val="00C459B6"/>
    <w:rsid w:val="00C45C66"/>
    <w:rsid w:val="00C470AA"/>
    <w:rsid w:val="00C472C0"/>
    <w:rsid w:val="00C47A56"/>
    <w:rsid w:val="00C47AE8"/>
    <w:rsid w:val="00C47B1B"/>
    <w:rsid w:val="00C47B93"/>
    <w:rsid w:val="00C47BDE"/>
    <w:rsid w:val="00C47EC4"/>
    <w:rsid w:val="00C508B7"/>
    <w:rsid w:val="00C509D3"/>
    <w:rsid w:val="00C51696"/>
    <w:rsid w:val="00C5193F"/>
    <w:rsid w:val="00C51D11"/>
    <w:rsid w:val="00C51D30"/>
    <w:rsid w:val="00C51ED8"/>
    <w:rsid w:val="00C51F21"/>
    <w:rsid w:val="00C521CD"/>
    <w:rsid w:val="00C5257E"/>
    <w:rsid w:val="00C52A09"/>
    <w:rsid w:val="00C531B4"/>
    <w:rsid w:val="00C532F9"/>
    <w:rsid w:val="00C53E22"/>
    <w:rsid w:val="00C541CB"/>
    <w:rsid w:val="00C54B37"/>
    <w:rsid w:val="00C54C14"/>
    <w:rsid w:val="00C54C62"/>
    <w:rsid w:val="00C54CBD"/>
    <w:rsid w:val="00C54CDD"/>
    <w:rsid w:val="00C5589B"/>
    <w:rsid w:val="00C5594C"/>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0A4"/>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5FB6"/>
    <w:rsid w:val="00C66571"/>
    <w:rsid w:val="00C666DB"/>
    <w:rsid w:val="00C667F6"/>
    <w:rsid w:val="00C66C34"/>
    <w:rsid w:val="00C676F9"/>
    <w:rsid w:val="00C67F34"/>
    <w:rsid w:val="00C70366"/>
    <w:rsid w:val="00C7040D"/>
    <w:rsid w:val="00C70B8C"/>
    <w:rsid w:val="00C71327"/>
    <w:rsid w:val="00C71468"/>
    <w:rsid w:val="00C719BB"/>
    <w:rsid w:val="00C723AF"/>
    <w:rsid w:val="00C723CA"/>
    <w:rsid w:val="00C72EF5"/>
    <w:rsid w:val="00C7322E"/>
    <w:rsid w:val="00C733ED"/>
    <w:rsid w:val="00C7357D"/>
    <w:rsid w:val="00C736F4"/>
    <w:rsid w:val="00C73BF6"/>
    <w:rsid w:val="00C74157"/>
    <w:rsid w:val="00C7448E"/>
    <w:rsid w:val="00C74859"/>
    <w:rsid w:val="00C748E2"/>
    <w:rsid w:val="00C74B2A"/>
    <w:rsid w:val="00C75004"/>
    <w:rsid w:val="00C755E8"/>
    <w:rsid w:val="00C75970"/>
    <w:rsid w:val="00C75AC4"/>
    <w:rsid w:val="00C75C9D"/>
    <w:rsid w:val="00C75E89"/>
    <w:rsid w:val="00C76681"/>
    <w:rsid w:val="00C76952"/>
    <w:rsid w:val="00C76C9A"/>
    <w:rsid w:val="00C76E21"/>
    <w:rsid w:val="00C7731D"/>
    <w:rsid w:val="00C7799E"/>
    <w:rsid w:val="00C80441"/>
    <w:rsid w:val="00C80547"/>
    <w:rsid w:val="00C807CD"/>
    <w:rsid w:val="00C80DB5"/>
    <w:rsid w:val="00C8198E"/>
    <w:rsid w:val="00C81B30"/>
    <w:rsid w:val="00C81FD1"/>
    <w:rsid w:val="00C8220B"/>
    <w:rsid w:val="00C82288"/>
    <w:rsid w:val="00C82387"/>
    <w:rsid w:val="00C823D0"/>
    <w:rsid w:val="00C824B5"/>
    <w:rsid w:val="00C8268B"/>
    <w:rsid w:val="00C831FC"/>
    <w:rsid w:val="00C8395C"/>
    <w:rsid w:val="00C83D50"/>
    <w:rsid w:val="00C84231"/>
    <w:rsid w:val="00C847C8"/>
    <w:rsid w:val="00C84D5A"/>
    <w:rsid w:val="00C84EC3"/>
    <w:rsid w:val="00C85034"/>
    <w:rsid w:val="00C8534D"/>
    <w:rsid w:val="00C85D19"/>
    <w:rsid w:val="00C85F12"/>
    <w:rsid w:val="00C86379"/>
    <w:rsid w:val="00C864DB"/>
    <w:rsid w:val="00C8669B"/>
    <w:rsid w:val="00C86739"/>
    <w:rsid w:val="00C870BA"/>
    <w:rsid w:val="00C8781D"/>
    <w:rsid w:val="00C878E9"/>
    <w:rsid w:val="00C87AF9"/>
    <w:rsid w:val="00C901A9"/>
    <w:rsid w:val="00C9047A"/>
    <w:rsid w:val="00C905AC"/>
    <w:rsid w:val="00C9065E"/>
    <w:rsid w:val="00C90B43"/>
    <w:rsid w:val="00C90C65"/>
    <w:rsid w:val="00C90C82"/>
    <w:rsid w:val="00C90F7A"/>
    <w:rsid w:val="00C911EF"/>
    <w:rsid w:val="00C914E6"/>
    <w:rsid w:val="00C91C4B"/>
    <w:rsid w:val="00C91CFB"/>
    <w:rsid w:val="00C91FAC"/>
    <w:rsid w:val="00C9220C"/>
    <w:rsid w:val="00C922C5"/>
    <w:rsid w:val="00C92352"/>
    <w:rsid w:val="00C923B7"/>
    <w:rsid w:val="00C927AB"/>
    <w:rsid w:val="00C92C2A"/>
    <w:rsid w:val="00C92F3D"/>
    <w:rsid w:val="00C9318C"/>
    <w:rsid w:val="00C93297"/>
    <w:rsid w:val="00C9335D"/>
    <w:rsid w:val="00C93543"/>
    <w:rsid w:val="00C94096"/>
    <w:rsid w:val="00C945EC"/>
    <w:rsid w:val="00C94B58"/>
    <w:rsid w:val="00C94BBA"/>
    <w:rsid w:val="00C94E45"/>
    <w:rsid w:val="00C95300"/>
    <w:rsid w:val="00C95548"/>
    <w:rsid w:val="00C955F6"/>
    <w:rsid w:val="00C95656"/>
    <w:rsid w:val="00C95730"/>
    <w:rsid w:val="00C95962"/>
    <w:rsid w:val="00C959AA"/>
    <w:rsid w:val="00C95EC0"/>
    <w:rsid w:val="00C963E1"/>
    <w:rsid w:val="00C964AF"/>
    <w:rsid w:val="00C965AD"/>
    <w:rsid w:val="00C965F6"/>
    <w:rsid w:val="00C96797"/>
    <w:rsid w:val="00C96A24"/>
    <w:rsid w:val="00C96D37"/>
    <w:rsid w:val="00C96D71"/>
    <w:rsid w:val="00C96DC8"/>
    <w:rsid w:val="00C96F89"/>
    <w:rsid w:val="00C96FE0"/>
    <w:rsid w:val="00C97572"/>
    <w:rsid w:val="00C9785E"/>
    <w:rsid w:val="00C97AF1"/>
    <w:rsid w:val="00C97D77"/>
    <w:rsid w:val="00CA04EA"/>
    <w:rsid w:val="00CA09AA"/>
    <w:rsid w:val="00CA0FCC"/>
    <w:rsid w:val="00CA114D"/>
    <w:rsid w:val="00CA1225"/>
    <w:rsid w:val="00CA127D"/>
    <w:rsid w:val="00CA1540"/>
    <w:rsid w:val="00CA17E6"/>
    <w:rsid w:val="00CA18D2"/>
    <w:rsid w:val="00CA1D98"/>
    <w:rsid w:val="00CA2737"/>
    <w:rsid w:val="00CA2919"/>
    <w:rsid w:val="00CA2C56"/>
    <w:rsid w:val="00CA49C0"/>
    <w:rsid w:val="00CA4A24"/>
    <w:rsid w:val="00CA4A3F"/>
    <w:rsid w:val="00CA4C14"/>
    <w:rsid w:val="00CA4F58"/>
    <w:rsid w:val="00CA51A0"/>
    <w:rsid w:val="00CA5DA3"/>
    <w:rsid w:val="00CA6164"/>
    <w:rsid w:val="00CA69B4"/>
    <w:rsid w:val="00CA6BDF"/>
    <w:rsid w:val="00CB01BC"/>
    <w:rsid w:val="00CB03CF"/>
    <w:rsid w:val="00CB040F"/>
    <w:rsid w:val="00CB047F"/>
    <w:rsid w:val="00CB11BD"/>
    <w:rsid w:val="00CB1368"/>
    <w:rsid w:val="00CB142E"/>
    <w:rsid w:val="00CB167F"/>
    <w:rsid w:val="00CB1F2A"/>
    <w:rsid w:val="00CB299C"/>
    <w:rsid w:val="00CB2BBA"/>
    <w:rsid w:val="00CB336C"/>
    <w:rsid w:val="00CB35ED"/>
    <w:rsid w:val="00CB36B3"/>
    <w:rsid w:val="00CB39EB"/>
    <w:rsid w:val="00CB41E7"/>
    <w:rsid w:val="00CB480A"/>
    <w:rsid w:val="00CB4FA5"/>
    <w:rsid w:val="00CB5008"/>
    <w:rsid w:val="00CB50EE"/>
    <w:rsid w:val="00CB58DD"/>
    <w:rsid w:val="00CB617B"/>
    <w:rsid w:val="00CB6343"/>
    <w:rsid w:val="00CB6517"/>
    <w:rsid w:val="00CB6660"/>
    <w:rsid w:val="00CB6899"/>
    <w:rsid w:val="00CB6E19"/>
    <w:rsid w:val="00CB7648"/>
    <w:rsid w:val="00CB79A4"/>
    <w:rsid w:val="00CB7B6B"/>
    <w:rsid w:val="00CB7F5F"/>
    <w:rsid w:val="00CC00B7"/>
    <w:rsid w:val="00CC034B"/>
    <w:rsid w:val="00CC05A1"/>
    <w:rsid w:val="00CC077C"/>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BE5"/>
    <w:rsid w:val="00CC3D8D"/>
    <w:rsid w:val="00CC3E8C"/>
    <w:rsid w:val="00CC400F"/>
    <w:rsid w:val="00CC421A"/>
    <w:rsid w:val="00CC4365"/>
    <w:rsid w:val="00CC4C5E"/>
    <w:rsid w:val="00CC4CD7"/>
    <w:rsid w:val="00CC4F58"/>
    <w:rsid w:val="00CC55C1"/>
    <w:rsid w:val="00CC57AE"/>
    <w:rsid w:val="00CC606C"/>
    <w:rsid w:val="00CC620F"/>
    <w:rsid w:val="00CC693C"/>
    <w:rsid w:val="00CC6BE1"/>
    <w:rsid w:val="00CC728B"/>
    <w:rsid w:val="00CC7349"/>
    <w:rsid w:val="00CC7356"/>
    <w:rsid w:val="00CC74D5"/>
    <w:rsid w:val="00CC7867"/>
    <w:rsid w:val="00CC7A45"/>
    <w:rsid w:val="00CC7A6D"/>
    <w:rsid w:val="00CC7DF5"/>
    <w:rsid w:val="00CD04B6"/>
    <w:rsid w:val="00CD0740"/>
    <w:rsid w:val="00CD0768"/>
    <w:rsid w:val="00CD0B87"/>
    <w:rsid w:val="00CD14CB"/>
    <w:rsid w:val="00CD179D"/>
    <w:rsid w:val="00CD1E74"/>
    <w:rsid w:val="00CD2585"/>
    <w:rsid w:val="00CD283A"/>
    <w:rsid w:val="00CD309B"/>
    <w:rsid w:val="00CD3122"/>
    <w:rsid w:val="00CD31BA"/>
    <w:rsid w:val="00CD325D"/>
    <w:rsid w:val="00CD3372"/>
    <w:rsid w:val="00CD3421"/>
    <w:rsid w:val="00CD3B95"/>
    <w:rsid w:val="00CD3C3B"/>
    <w:rsid w:val="00CD3D0C"/>
    <w:rsid w:val="00CD3D4B"/>
    <w:rsid w:val="00CD3EEF"/>
    <w:rsid w:val="00CD3F09"/>
    <w:rsid w:val="00CD3FAF"/>
    <w:rsid w:val="00CD45F8"/>
    <w:rsid w:val="00CD492B"/>
    <w:rsid w:val="00CD5ADA"/>
    <w:rsid w:val="00CD5C02"/>
    <w:rsid w:val="00CD5F80"/>
    <w:rsid w:val="00CD61E3"/>
    <w:rsid w:val="00CD626F"/>
    <w:rsid w:val="00CD637D"/>
    <w:rsid w:val="00CD6823"/>
    <w:rsid w:val="00CD69A0"/>
    <w:rsid w:val="00CD6D63"/>
    <w:rsid w:val="00CD6E0B"/>
    <w:rsid w:val="00CD7149"/>
    <w:rsid w:val="00CD7518"/>
    <w:rsid w:val="00CD787F"/>
    <w:rsid w:val="00CD7A86"/>
    <w:rsid w:val="00CE025E"/>
    <w:rsid w:val="00CE030D"/>
    <w:rsid w:val="00CE03B6"/>
    <w:rsid w:val="00CE05F2"/>
    <w:rsid w:val="00CE0CBF"/>
    <w:rsid w:val="00CE0F12"/>
    <w:rsid w:val="00CE112E"/>
    <w:rsid w:val="00CE1225"/>
    <w:rsid w:val="00CE132D"/>
    <w:rsid w:val="00CE143E"/>
    <w:rsid w:val="00CE16FF"/>
    <w:rsid w:val="00CE18E5"/>
    <w:rsid w:val="00CE19F2"/>
    <w:rsid w:val="00CE1C2A"/>
    <w:rsid w:val="00CE1E2E"/>
    <w:rsid w:val="00CE21E1"/>
    <w:rsid w:val="00CE253D"/>
    <w:rsid w:val="00CE2542"/>
    <w:rsid w:val="00CE3257"/>
    <w:rsid w:val="00CE35CF"/>
    <w:rsid w:val="00CE38AA"/>
    <w:rsid w:val="00CE3CDC"/>
    <w:rsid w:val="00CE3D16"/>
    <w:rsid w:val="00CE3D41"/>
    <w:rsid w:val="00CE3FBA"/>
    <w:rsid w:val="00CE5386"/>
    <w:rsid w:val="00CE53A7"/>
    <w:rsid w:val="00CE5542"/>
    <w:rsid w:val="00CE5E50"/>
    <w:rsid w:val="00CE630B"/>
    <w:rsid w:val="00CE6691"/>
    <w:rsid w:val="00CE696C"/>
    <w:rsid w:val="00CE69F3"/>
    <w:rsid w:val="00CE6AD5"/>
    <w:rsid w:val="00CE6C1B"/>
    <w:rsid w:val="00CE6E24"/>
    <w:rsid w:val="00CE7392"/>
    <w:rsid w:val="00CE76BD"/>
    <w:rsid w:val="00CE781A"/>
    <w:rsid w:val="00CE7BCB"/>
    <w:rsid w:val="00CF003B"/>
    <w:rsid w:val="00CF0131"/>
    <w:rsid w:val="00CF02AC"/>
    <w:rsid w:val="00CF057C"/>
    <w:rsid w:val="00CF06E6"/>
    <w:rsid w:val="00CF15C0"/>
    <w:rsid w:val="00CF18AB"/>
    <w:rsid w:val="00CF193E"/>
    <w:rsid w:val="00CF1AA6"/>
    <w:rsid w:val="00CF1C27"/>
    <w:rsid w:val="00CF20C8"/>
    <w:rsid w:val="00CF2639"/>
    <w:rsid w:val="00CF2EF5"/>
    <w:rsid w:val="00CF2FBF"/>
    <w:rsid w:val="00CF33BA"/>
    <w:rsid w:val="00CF3868"/>
    <w:rsid w:val="00CF3E2B"/>
    <w:rsid w:val="00CF3F01"/>
    <w:rsid w:val="00CF404A"/>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9C5"/>
    <w:rsid w:val="00CF7CCF"/>
    <w:rsid w:val="00CF7D8D"/>
    <w:rsid w:val="00D0033A"/>
    <w:rsid w:val="00D004CA"/>
    <w:rsid w:val="00D00522"/>
    <w:rsid w:val="00D00B22"/>
    <w:rsid w:val="00D00F78"/>
    <w:rsid w:val="00D00FCA"/>
    <w:rsid w:val="00D017EE"/>
    <w:rsid w:val="00D01C73"/>
    <w:rsid w:val="00D02369"/>
    <w:rsid w:val="00D02AFC"/>
    <w:rsid w:val="00D02C36"/>
    <w:rsid w:val="00D02E17"/>
    <w:rsid w:val="00D02F2F"/>
    <w:rsid w:val="00D0321D"/>
    <w:rsid w:val="00D03DCD"/>
    <w:rsid w:val="00D04A63"/>
    <w:rsid w:val="00D04FC8"/>
    <w:rsid w:val="00D050BA"/>
    <w:rsid w:val="00D05440"/>
    <w:rsid w:val="00D05B47"/>
    <w:rsid w:val="00D05F0E"/>
    <w:rsid w:val="00D05F62"/>
    <w:rsid w:val="00D05FD4"/>
    <w:rsid w:val="00D06088"/>
    <w:rsid w:val="00D064DA"/>
    <w:rsid w:val="00D0675C"/>
    <w:rsid w:val="00D06800"/>
    <w:rsid w:val="00D06B22"/>
    <w:rsid w:val="00D06D08"/>
    <w:rsid w:val="00D06DED"/>
    <w:rsid w:val="00D070AD"/>
    <w:rsid w:val="00D073D1"/>
    <w:rsid w:val="00D078A7"/>
    <w:rsid w:val="00D078A9"/>
    <w:rsid w:val="00D078C9"/>
    <w:rsid w:val="00D07D73"/>
    <w:rsid w:val="00D07DCA"/>
    <w:rsid w:val="00D07E5F"/>
    <w:rsid w:val="00D1023A"/>
    <w:rsid w:val="00D11672"/>
    <w:rsid w:val="00D1172C"/>
    <w:rsid w:val="00D11873"/>
    <w:rsid w:val="00D11FAE"/>
    <w:rsid w:val="00D12371"/>
    <w:rsid w:val="00D12440"/>
    <w:rsid w:val="00D1249E"/>
    <w:rsid w:val="00D126E6"/>
    <w:rsid w:val="00D126F8"/>
    <w:rsid w:val="00D12767"/>
    <w:rsid w:val="00D128F5"/>
    <w:rsid w:val="00D12AB1"/>
    <w:rsid w:val="00D12B75"/>
    <w:rsid w:val="00D1303E"/>
    <w:rsid w:val="00D13451"/>
    <w:rsid w:val="00D13820"/>
    <w:rsid w:val="00D13880"/>
    <w:rsid w:val="00D138F8"/>
    <w:rsid w:val="00D13BBC"/>
    <w:rsid w:val="00D13D93"/>
    <w:rsid w:val="00D13F9F"/>
    <w:rsid w:val="00D14204"/>
    <w:rsid w:val="00D1552A"/>
    <w:rsid w:val="00D15D9D"/>
    <w:rsid w:val="00D1624D"/>
    <w:rsid w:val="00D17869"/>
    <w:rsid w:val="00D1792B"/>
    <w:rsid w:val="00D17F37"/>
    <w:rsid w:val="00D202D3"/>
    <w:rsid w:val="00D20C36"/>
    <w:rsid w:val="00D215E4"/>
    <w:rsid w:val="00D2160B"/>
    <w:rsid w:val="00D2171B"/>
    <w:rsid w:val="00D217CE"/>
    <w:rsid w:val="00D21A77"/>
    <w:rsid w:val="00D21E67"/>
    <w:rsid w:val="00D220D1"/>
    <w:rsid w:val="00D22148"/>
    <w:rsid w:val="00D229A3"/>
    <w:rsid w:val="00D22D40"/>
    <w:rsid w:val="00D22D7C"/>
    <w:rsid w:val="00D232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6E4D"/>
    <w:rsid w:val="00D27AAD"/>
    <w:rsid w:val="00D27DC2"/>
    <w:rsid w:val="00D27F01"/>
    <w:rsid w:val="00D30373"/>
    <w:rsid w:val="00D30437"/>
    <w:rsid w:val="00D309B2"/>
    <w:rsid w:val="00D309D3"/>
    <w:rsid w:val="00D30C40"/>
    <w:rsid w:val="00D30C46"/>
    <w:rsid w:val="00D30FC7"/>
    <w:rsid w:val="00D31370"/>
    <w:rsid w:val="00D31B9F"/>
    <w:rsid w:val="00D31BEA"/>
    <w:rsid w:val="00D321F3"/>
    <w:rsid w:val="00D32271"/>
    <w:rsid w:val="00D33313"/>
    <w:rsid w:val="00D333D7"/>
    <w:rsid w:val="00D33410"/>
    <w:rsid w:val="00D33418"/>
    <w:rsid w:val="00D33458"/>
    <w:rsid w:val="00D334C3"/>
    <w:rsid w:val="00D33AFC"/>
    <w:rsid w:val="00D33C0E"/>
    <w:rsid w:val="00D3410B"/>
    <w:rsid w:val="00D344C9"/>
    <w:rsid w:val="00D358B2"/>
    <w:rsid w:val="00D359BB"/>
    <w:rsid w:val="00D35FCC"/>
    <w:rsid w:val="00D3609F"/>
    <w:rsid w:val="00D3610A"/>
    <w:rsid w:val="00D366C8"/>
    <w:rsid w:val="00D368C6"/>
    <w:rsid w:val="00D36C8E"/>
    <w:rsid w:val="00D36D5A"/>
    <w:rsid w:val="00D36DEC"/>
    <w:rsid w:val="00D37A26"/>
    <w:rsid w:val="00D37C2D"/>
    <w:rsid w:val="00D404CE"/>
    <w:rsid w:val="00D40BA2"/>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529"/>
    <w:rsid w:val="00D43888"/>
    <w:rsid w:val="00D43CEE"/>
    <w:rsid w:val="00D44159"/>
    <w:rsid w:val="00D4429F"/>
    <w:rsid w:val="00D44913"/>
    <w:rsid w:val="00D44A5C"/>
    <w:rsid w:val="00D4506F"/>
    <w:rsid w:val="00D45B68"/>
    <w:rsid w:val="00D46410"/>
    <w:rsid w:val="00D464AC"/>
    <w:rsid w:val="00D465F8"/>
    <w:rsid w:val="00D466E5"/>
    <w:rsid w:val="00D467C7"/>
    <w:rsid w:val="00D4688E"/>
    <w:rsid w:val="00D46F2D"/>
    <w:rsid w:val="00D47151"/>
    <w:rsid w:val="00D471EF"/>
    <w:rsid w:val="00D475CC"/>
    <w:rsid w:val="00D477E2"/>
    <w:rsid w:val="00D4785C"/>
    <w:rsid w:val="00D47A34"/>
    <w:rsid w:val="00D47B4D"/>
    <w:rsid w:val="00D50070"/>
    <w:rsid w:val="00D5044A"/>
    <w:rsid w:val="00D50697"/>
    <w:rsid w:val="00D50C82"/>
    <w:rsid w:val="00D50F95"/>
    <w:rsid w:val="00D5102A"/>
    <w:rsid w:val="00D512D1"/>
    <w:rsid w:val="00D513F0"/>
    <w:rsid w:val="00D51565"/>
    <w:rsid w:val="00D5169C"/>
    <w:rsid w:val="00D51AAF"/>
    <w:rsid w:val="00D51F84"/>
    <w:rsid w:val="00D52200"/>
    <w:rsid w:val="00D52400"/>
    <w:rsid w:val="00D527A2"/>
    <w:rsid w:val="00D5282E"/>
    <w:rsid w:val="00D52A9A"/>
    <w:rsid w:val="00D52E1D"/>
    <w:rsid w:val="00D53768"/>
    <w:rsid w:val="00D537B0"/>
    <w:rsid w:val="00D53D4D"/>
    <w:rsid w:val="00D54370"/>
    <w:rsid w:val="00D5438E"/>
    <w:rsid w:val="00D54C59"/>
    <w:rsid w:val="00D54CA0"/>
    <w:rsid w:val="00D54D88"/>
    <w:rsid w:val="00D5521C"/>
    <w:rsid w:val="00D554E6"/>
    <w:rsid w:val="00D55723"/>
    <w:rsid w:val="00D55A10"/>
    <w:rsid w:val="00D55B68"/>
    <w:rsid w:val="00D55BD5"/>
    <w:rsid w:val="00D55C37"/>
    <w:rsid w:val="00D56330"/>
    <w:rsid w:val="00D563C2"/>
    <w:rsid w:val="00D56810"/>
    <w:rsid w:val="00D56A87"/>
    <w:rsid w:val="00D56C31"/>
    <w:rsid w:val="00D56D65"/>
    <w:rsid w:val="00D572B2"/>
    <w:rsid w:val="00D572FB"/>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A1E"/>
    <w:rsid w:val="00D63BAD"/>
    <w:rsid w:val="00D63D39"/>
    <w:rsid w:val="00D6410E"/>
    <w:rsid w:val="00D6420A"/>
    <w:rsid w:val="00D6447E"/>
    <w:rsid w:val="00D645BF"/>
    <w:rsid w:val="00D6474D"/>
    <w:rsid w:val="00D647F9"/>
    <w:rsid w:val="00D6485C"/>
    <w:rsid w:val="00D64CB8"/>
    <w:rsid w:val="00D65404"/>
    <w:rsid w:val="00D6575A"/>
    <w:rsid w:val="00D65837"/>
    <w:rsid w:val="00D65DD6"/>
    <w:rsid w:val="00D66008"/>
    <w:rsid w:val="00D66022"/>
    <w:rsid w:val="00D66065"/>
    <w:rsid w:val="00D66446"/>
    <w:rsid w:val="00D66C66"/>
    <w:rsid w:val="00D66DAA"/>
    <w:rsid w:val="00D67193"/>
    <w:rsid w:val="00D671EF"/>
    <w:rsid w:val="00D67888"/>
    <w:rsid w:val="00D7010A"/>
    <w:rsid w:val="00D7040B"/>
    <w:rsid w:val="00D7066F"/>
    <w:rsid w:val="00D70925"/>
    <w:rsid w:val="00D70B5B"/>
    <w:rsid w:val="00D70F5E"/>
    <w:rsid w:val="00D70F87"/>
    <w:rsid w:val="00D7123A"/>
    <w:rsid w:val="00D71399"/>
    <w:rsid w:val="00D71707"/>
    <w:rsid w:val="00D71A92"/>
    <w:rsid w:val="00D71BD5"/>
    <w:rsid w:val="00D72265"/>
    <w:rsid w:val="00D7266A"/>
    <w:rsid w:val="00D7294A"/>
    <w:rsid w:val="00D72AA5"/>
    <w:rsid w:val="00D72BDC"/>
    <w:rsid w:val="00D73060"/>
    <w:rsid w:val="00D73118"/>
    <w:rsid w:val="00D731EE"/>
    <w:rsid w:val="00D73347"/>
    <w:rsid w:val="00D7364D"/>
    <w:rsid w:val="00D73A3C"/>
    <w:rsid w:val="00D73A6B"/>
    <w:rsid w:val="00D73DAD"/>
    <w:rsid w:val="00D73E0D"/>
    <w:rsid w:val="00D74461"/>
    <w:rsid w:val="00D74684"/>
    <w:rsid w:val="00D74AF7"/>
    <w:rsid w:val="00D74D6A"/>
    <w:rsid w:val="00D7505F"/>
    <w:rsid w:val="00D75199"/>
    <w:rsid w:val="00D75277"/>
    <w:rsid w:val="00D755A0"/>
    <w:rsid w:val="00D75843"/>
    <w:rsid w:val="00D758A1"/>
    <w:rsid w:val="00D75E85"/>
    <w:rsid w:val="00D75F68"/>
    <w:rsid w:val="00D7643F"/>
    <w:rsid w:val="00D769F0"/>
    <w:rsid w:val="00D76E0D"/>
    <w:rsid w:val="00D76E83"/>
    <w:rsid w:val="00D771C9"/>
    <w:rsid w:val="00D777BE"/>
    <w:rsid w:val="00D800A1"/>
    <w:rsid w:val="00D80346"/>
    <w:rsid w:val="00D8036A"/>
    <w:rsid w:val="00D80490"/>
    <w:rsid w:val="00D80A7F"/>
    <w:rsid w:val="00D80AB8"/>
    <w:rsid w:val="00D80C93"/>
    <w:rsid w:val="00D80CCB"/>
    <w:rsid w:val="00D81307"/>
    <w:rsid w:val="00D81465"/>
    <w:rsid w:val="00D817FD"/>
    <w:rsid w:val="00D81F40"/>
    <w:rsid w:val="00D820F3"/>
    <w:rsid w:val="00D8296A"/>
    <w:rsid w:val="00D829AC"/>
    <w:rsid w:val="00D82AA1"/>
    <w:rsid w:val="00D83401"/>
    <w:rsid w:val="00D83712"/>
    <w:rsid w:val="00D83850"/>
    <w:rsid w:val="00D84268"/>
    <w:rsid w:val="00D84278"/>
    <w:rsid w:val="00D846C5"/>
    <w:rsid w:val="00D847C6"/>
    <w:rsid w:val="00D86095"/>
    <w:rsid w:val="00D86ACF"/>
    <w:rsid w:val="00D86B37"/>
    <w:rsid w:val="00D86EF6"/>
    <w:rsid w:val="00D87154"/>
    <w:rsid w:val="00D87179"/>
    <w:rsid w:val="00D876FB"/>
    <w:rsid w:val="00D8778A"/>
    <w:rsid w:val="00D878CA"/>
    <w:rsid w:val="00D91009"/>
    <w:rsid w:val="00D9120D"/>
    <w:rsid w:val="00D9126A"/>
    <w:rsid w:val="00D912DF"/>
    <w:rsid w:val="00D9151F"/>
    <w:rsid w:val="00D919F7"/>
    <w:rsid w:val="00D91AEE"/>
    <w:rsid w:val="00D91F8C"/>
    <w:rsid w:val="00D92265"/>
    <w:rsid w:val="00D9226C"/>
    <w:rsid w:val="00D9230B"/>
    <w:rsid w:val="00D92558"/>
    <w:rsid w:val="00D92633"/>
    <w:rsid w:val="00D92CBC"/>
    <w:rsid w:val="00D92FD3"/>
    <w:rsid w:val="00D931F2"/>
    <w:rsid w:val="00D93395"/>
    <w:rsid w:val="00D938C1"/>
    <w:rsid w:val="00D938CB"/>
    <w:rsid w:val="00D938CE"/>
    <w:rsid w:val="00D93EF4"/>
    <w:rsid w:val="00D94909"/>
    <w:rsid w:val="00D94BB0"/>
    <w:rsid w:val="00D94F15"/>
    <w:rsid w:val="00D94FF3"/>
    <w:rsid w:val="00D95322"/>
    <w:rsid w:val="00D955B0"/>
    <w:rsid w:val="00D957C0"/>
    <w:rsid w:val="00D95BC2"/>
    <w:rsid w:val="00D95BFF"/>
    <w:rsid w:val="00D95F45"/>
    <w:rsid w:val="00D96AD5"/>
    <w:rsid w:val="00D970BE"/>
    <w:rsid w:val="00D976D3"/>
    <w:rsid w:val="00D9793D"/>
    <w:rsid w:val="00D97D08"/>
    <w:rsid w:val="00D97E86"/>
    <w:rsid w:val="00DA000D"/>
    <w:rsid w:val="00DA015E"/>
    <w:rsid w:val="00DA02EC"/>
    <w:rsid w:val="00DA0B8B"/>
    <w:rsid w:val="00DA0FC0"/>
    <w:rsid w:val="00DA10F6"/>
    <w:rsid w:val="00DA1D80"/>
    <w:rsid w:val="00DA2046"/>
    <w:rsid w:val="00DA2185"/>
    <w:rsid w:val="00DA23D2"/>
    <w:rsid w:val="00DA2766"/>
    <w:rsid w:val="00DA29C4"/>
    <w:rsid w:val="00DA2D90"/>
    <w:rsid w:val="00DA3020"/>
    <w:rsid w:val="00DA3A26"/>
    <w:rsid w:val="00DA3B43"/>
    <w:rsid w:val="00DA3F00"/>
    <w:rsid w:val="00DA43CA"/>
    <w:rsid w:val="00DA4562"/>
    <w:rsid w:val="00DA492A"/>
    <w:rsid w:val="00DA49D8"/>
    <w:rsid w:val="00DA4AFF"/>
    <w:rsid w:val="00DA5CA9"/>
    <w:rsid w:val="00DA5E7E"/>
    <w:rsid w:val="00DA6068"/>
    <w:rsid w:val="00DA6F5B"/>
    <w:rsid w:val="00DA714A"/>
    <w:rsid w:val="00DA71AF"/>
    <w:rsid w:val="00DA727D"/>
    <w:rsid w:val="00DA7A85"/>
    <w:rsid w:val="00DA7BC7"/>
    <w:rsid w:val="00DA7E4C"/>
    <w:rsid w:val="00DA7EC1"/>
    <w:rsid w:val="00DB0564"/>
    <w:rsid w:val="00DB061B"/>
    <w:rsid w:val="00DB0C84"/>
    <w:rsid w:val="00DB0D5D"/>
    <w:rsid w:val="00DB1539"/>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440"/>
    <w:rsid w:val="00DB452C"/>
    <w:rsid w:val="00DB4F9D"/>
    <w:rsid w:val="00DB5799"/>
    <w:rsid w:val="00DB5A21"/>
    <w:rsid w:val="00DB5DEB"/>
    <w:rsid w:val="00DB5EE5"/>
    <w:rsid w:val="00DB6681"/>
    <w:rsid w:val="00DB66C4"/>
    <w:rsid w:val="00DB6A32"/>
    <w:rsid w:val="00DB6FDF"/>
    <w:rsid w:val="00DB70B3"/>
    <w:rsid w:val="00DB7441"/>
    <w:rsid w:val="00DB749A"/>
    <w:rsid w:val="00DB7E8C"/>
    <w:rsid w:val="00DC0266"/>
    <w:rsid w:val="00DC0384"/>
    <w:rsid w:val="00DC09B0"/>
    <w:rsid w:val="00DC0F93"/>
    <w:rsid w:val="00DC1384"/>
    <w:rsid w:val="00DC1479"/>
    <w:rsid w:val="00DC1624"/>
    <w:rsid w:val="00DC1763"/>
    <w:rsid w:val="00DC1EA7"/>
    <w:rsid w:val="00DC1FCC"/>
    <w:rsid w:val="00DC22B7"/>
    <w:rsid w:val="00DC257F"/>
    <w:rsid w:val="00DC2898"/>
    <w:rsid w:val="00DC28A6"/>
    <w:rsid w:val="00DC28EC"/>
    <w:rsid w:val="00DC3417"/>
    <w:rsid w:val="00DC3DE4"/>
    <w:rsid w:val="00DC4585"/>
    <w:rsid w:val="00DC48E2"/>
    <w:rsid w:val="00DC4D82"/>
    <w:rsid w:val="00DC5015"/>
    <w:rsid w:val="00DC522F"/>
    <w:rsid w:val="00DC52FC"/>
    <w:rsid w:val="00DC588E"/>
    <w:rsid w:val="00DC59CC"/>
    <w:rsid w:val="00DC5E7A"/>
    <w:rsid w:val="00DC5FA5"/>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272"/>
    <w:rsid w:val="00DD242B"/>
    <w:rsid w:val="00DD2FE5"/>
    <w:rsid w:val="00DD32DF"/>
    <w:rsid w:val="00DD3401"/>
    <w:rsid w:val="00DD3430"/>
    <w:rsid w:val="00DD3480"/>
    <w:rsid w:val="00DD3565"/>
    <w:rsid w:val="00DD49D3"/>
    <w:rsid w:val="00DD4D5E"/>
    <w:rsid w:val="00DD5475"/>
    <w:rsid w:val="00DD59AB"/>
    <w:rsid w:val="00DD5FFE"/>
    <w:rsid w:val="00DD6396"/>
    <w:rsid w:val="00DD6C70"/>
    <w:rsid w:val="00DD6DA2"/>
    <w:rsid w:val="00DD729A"/>
    <w:rsid w:val="00DD761C"/>
    <w:rsid w:val="00DD796E"/>
    <w:rsid w:val="00DE0171"/>
    <w:rsid w:val="00DE0333"/>
    <w:rsid w:val="00DE0558"/>
    <w:rsid w:val="00DE067E"/>
    <w:rsid w:val="00DE088E"/>
    <w:rsid w:val="00DE128B"/>
    <w:rsid w:val="00DE1799"/>
    <w:rsid w:val="00DE2174"/>
    <w:rsid w:val="00DE21CF"/>
    <w:rsid w:val="00DE279F"/>
    <w:rsid w:val="00DE2D4B"/>
    <w:rsid w:val="00DE3E7C"/>
    <w:rsid w:val="00DE4521"/>
    <w:rsid w:val="00DE464E"/>
    <w:rsid w:val="00DE4664"/>
    <w:rsid w:val="00DE4811"/>
    <w:rsid w:val="00DE4B0C"/>
    <w:rsid w:val="00DE5625"/>
    <w:rsid w:val="00DE5FDA"/>
    <w:rsid w:val="00DE61AA"/>
    <w:rsid w:val="00DE752E"/>
    <w:rsid w:val="00DE7793"/>
    <w:rsid w:val="00DE7D03"/>
    <w:rsid w:val="00DE7F45"/>
    <w:rsid w:val="00DF02EC"/>
    <w:rsid w:val="00DF0820"/>
    <w:rsid w:val="00DF0D33"/>
    <w:rsid w:val="00DF0E63"/>
    <w:rsid w:val="00DF1071"/>
    <w:rsid w:val="00DF12DC"/>
    <w:rsid w:val="00DF1300"/>
    <w:rsid w:val="00DF164B"/>
    <w:rsid w:val="00DF17C1"/>
    <w:rsid w:val="00DF1EB6"/>
    <w:rsid w:val="00DF1FD6"/>
    <w:rsid w:val="00DF24F2"/>
    <w:rsid w:val="00DF2705"/>
    <w:rsid w:val="00DF32AF"/>
    <w:rsid w:val="00DF3307"/>
    <w:rsid w:val="00DF360E"/>
    <w:rsid w:val="00DF3623"/>
    <w:rsid w:val="00DF3A2C"/>
    <w:rsid w:val="00DF3D18"/>
    <w:rsid w:val="00DF4158"/>
    <w:rsid w:val="00DF41C4"/>
    <w:rsid w:val="00DF4337"/>
    <w:rsid w:val="00DF4430"/>
    <w:rsid w:val="00DF4920"/>
    <w:rsid w:val="00DF4DEA"/>
    <w:rsid w:val="00DF4F19"/>
    <w:rsid w:val="00DF5002"/>
    <w:rsid w:val="00DF5270"/>
    <w:rsid w:val="00DF52DB"/>
    <w:rsid w:val="00DF5B4C"/>
    <w:rsid w:val="00DF5C89"/>
    <w:rsid w:val="00DF5EA1"/>
    <w:rsid w:val="00DF6014"/>
    <w:rsid w:val="00DF6531"/>
    <w:rsid w:val="00DF6824"/>
    <w:rsid w:val="00DF6899"/>
    <w:rsid w:val="00DF69A9"/>
    <w:rsid w:val="00DF6A83"/>
    <w:rsid w:val="00DF7117"/>
    <w:rsid w:val="00DF7226"/>
    <w:rsid w:val="00DF7BC3"/>
    <w:rsid w:val="00E00368"/>
    <w:rsid w:val="00E005F5"/>
    <w:rsid w:val="00E00A07"/>
    <w:rsid w:val="00E00A92"/>
    <w:rsid w:val="00E00AFA"/>
    <w:rsid w:val="00E01395"/>
    <w:rsid w:val="00E019EA"/>
    <w:rsid w:val="00E01A5C"/>
    <w:rsid w:val="00E0258A"/>
    <w:rsid w:val="00E028E6"/>
    <w:rsid w:val="00E02A9E"/>
    <w:rsid w:val="00E02C20"/>
    <w:rsid w:val="00E0324B"/>
    <w:rsid w:val="00E0345F"/>
    <w:rsid w:val="00E03BEA"/>
    <w:rsid w:val="00E03DFC"/>
    <w:rsid w:val="00E0401E"/>
    <w:rsid w:val="00E046C1"/>
    <w:rsid w:val="00E049EC"/>
    <w:rsid w:val="00E057E6"/>
    <w:rsid w:val="00E05A43"/>
    <w:rsid w:val="00E05FC4"/>
    <w:rsid w:val="00E06977"/>
    <w:rsid w:val="00E06AF4"/>
    <w:rsid w:val="00E06F6A"/>
    <w:rsid w:val="00E073C8"/>
    <w:rsid w:val="00E0746A"/>
    <w:rsid w:val="00E07686"/>
    <w:rsid w:val="00E07E45"/>
    <w:rsid w:val="00E1007C"/>
    <w:rsid w:val="00E101F9"/>
    <w:rsid w:val="00E102BD"/>
    <w:rsid w:val="00E1039D"/>
    <w:rsid w:val="00E103F8"/>
    <w:rsid w:val="00E104ED"/>
    <w:rsid w:val="00E10631"/>
    <w:rsid w:val="00E10A4B"/>
    <w:rsid w:val="00E10B02"/>
    <w:rsid w:val="00E110AA"/>
    <w:rsid w:val="00E11C6B"/>
    <w:rsid w:val="00E11EB8"/>
    <w:rsid w:val="00E1273A"/>
    <w:rsid w:val="00E12933"/>
    <w:rsid w:val="00E12A5A"/>
    <w:rsid w:val="00E12AF0"/>
    <w:rsid w:val="00E12CB9"/>
    <w:rsid w:val="00E136AE"/>
    <w:rsid w:val="00E13968"/>
    <w:rsid w:val="00E139D0"/>
    <w:rsid w:val="00E143F1"/>
    <w:rsid w:val="00E145A7"/>
    <w:rsid w:val="00E145E0"/>
    <w:rsid w:val="00E146DE"/>
    <w:rsid w:val="00E147E5"/>
    <w:rsid w:val="00E14913"/>
    <w:rsid w:val="00E149D5"/>
    <w:rsid w:val="00E14BCC"/>
    <w:rsid w:val="00E14E69"/>
    <w:rsid w:val="00E150B1"/>
    <w:rsid w:val="00E15352"/>
    <w:rsid w:val="00E153A7"/>
    <w:rsid w:val="00E154A1"/>
    <w:rsid w:val="00E15ED2"/>
    <w:rsid w:val="00E15F29"/>
    <w:rsid w:val="00E164E8"/>
    <w:rsid w:val="00E1654E"/>
    <w:rsid w:val="00E167D4"/>
    <w:rsid w:val="00E16A14"/>
    <w:rsid w:val="00E172D5"/>
    <w:rsid w:val="00E17454"/>
    <w:rsid w:val="00E175FF"/>
    <w:rsid w:val="00E17C3F"/>
    <w:rsid w:val="00E17CFB"/>
    <w:rsid w:val="00E17EA7"/>
    <w:rsid w:val="00E200EF"/>
    <w:rsid w:val="00E201E3"/>
    <w:rsid w:val="00E20661"/>
    <w:rsid w:val="00E20770"/>
    <w:rsid w:val="00E20855"/>
    <w:rsid w:val="00E20862"/>
    <w:rsid w:val="00E20AD1"/>
    <w:rsid w:val="00E214FB"/>
    <w:rsid w:val="00E216A5"/>
    <w:rsid w:val="00E21C9E"/>
    <w:rsid w:val="00E21D3D"/>
    <w:rsid w:val="00E222C6"/>
    <w:rsid w:val="00E224C9"/>
    <w:rsid w:val="00E22625"/>
    <w:rsid w:val="00E229F7"/>
    <w:rsid w:val="00E22A10"/>
    <w:rsid w:val="00E22BF5"/>
    <w:rsid w:val="00E22E2F"/>
    <w:rsid w:val="00E22EE3"/>
    <w:rsid w:val="00E23224"/>
    <w:rsid w:val="00E23467"/>
    <w:rsid w:val="00E23749"/>
    <w:rsid w:val="00E23851"/>
    <w:rsid w:val="00E23ACC"/>
    <w:rsid w:val="00E23ADB"/>
    <w:rsid w:val="00E24077"/>
    <w:rsid w:val="00E24364"/>
    <w:rsid w:val="00E24553"/>
    <w:rsid w:val="00E24D56"/>
    <w:rsid w:val="00E24E61"/>
    <w:rsid w:val="00E24ECA"/>
    <w:rsid w:val="00E250DB"/>
    <w:rsid w:val="00E25328"/>
    <w:rsid w:val="00E25334"/>
    <w:rsid w:val="00E25F1D"/>
    <w:rsid w:val="00E25F49"/>
    <w:rsid w:val="00E2617B"/>
    <w:rsid w:val="00E26224"/>
    <w:rsid w:val="00E2690E"/>
    <w:rsid w:val="00E271F3"/>
    <w:rsid w:val="00E272FE"/>
    <w:rsid w:val="00E30063"/>
    <w:rsid w:val="00E30107"/>
    <w:rsid w:val="00E30517"/>
    <w:rsid w:val="00E3070A"/>
    <w:rsid w:val="00E30A72"/>
    <w:rsid w:val="00E30DB2"/>
    <w:rsid w:val="00E31506"/>
    <w:rsid w:val="00E31E9D"/>
    <w:rsid w:val="00E3200D"/>
    <w:rsid w:val="00E3291F"/>
    <w:rsid w:val="00E32E0E"/>
    <w:rsid w:val="00E3305B"/>
    <w:rsid w:val="00E33506"/>
    <w:rsid w:val="00E33802"/>
    <w:rsid w:val="00E33814"/>
    <w:rsid w:val="00E3389B"/>
    <w:rsid w:val="00E339C6"/>
    <w:rsid w:val="00E33B8C"/>
    <w:rsid w:val="00E33E4D"/>
    <w:rsid w:val="00E34265"/>
    <w:rsid w:val="00E34D6F"/>
    <w:rsid w:val="00E34F08"/>
    <w:rsid w:val="00E354D7"/>
    <w:rsid w:val="00E355E6"/>
    <w:rsid w:val="00E35698"/>
    <w:rsid w:val="00E35AC2"/>
    <w:rsid w:val="00E35EB9"/>
    <w:rsid w:val="00E35F47"/>
    <w:rsid w:val="00E3610B"/>
    <w:rsid w:val="00E363B9"/>
    <w:rsid w:val="00E36400"/>
    <w:rsid w:val="00E36AED"/>
    <w:rsid w:val="00E36C49"/>
    <w:rsid w:val="00E374BD"/>
    <w:rsid w:val="00E377BF"/>
    <w:rsid w:val="00E37C25"/>
    <w:rsid w:val="00E40362"/>
    <w:rsid w:val="00E40857"/>
    <w:rsid w:val="00E4172A"/>
    <w:rsid w:val="00E41BAC"/>
    <w:rsid w:val="00E42532"/>
    <w:rsid w:val="00E42D71"/>
    <w:rsid w:val="00E42FC1"/>
    <w:rsid w:val="00E432AE"/>
    <w:rsid w:val="00E434D2"/>
    <w:rsid w:val="00E4356E"/>
    <w:rsid w:val="00E43575"/>
    <w:rsid w:val="00E43F1E"/>
    <w:rsid w:val="00E4466A"/>
    <w:rsid w:val="00E447D5"/>
    <w:rsid w:val="00E44ED5"/>
    <w:rsid w:val="00E45041"/>
    <w:rsid w:val="00E450D8"/>
    <w:rsid w:val="00E452D0"/>
    <w:rsid w:val="00E45A9D"/>
    <w:rsid w:val="00E460A1"/>
    <w:rsid w:val="00E46CC9"/>
    <w:rsid w:val="00E47D5F"/>
    <w:rsid w:val="00E47D96"/>
    <w:rsid w:val="00E50344"/>
    <w:rsid w:val="00E508D6"/>
    <w:rsid w:val="00E50B12"/>
    <w:rsid w:val="00E515A3"/>
    <w:rsid w:val="00E51E23"/>
    <w:rsid w:val="00E523F3"/>
    <w:rsid w:val="00E52F76"/>
    <w:rsid w:val="00E5315C"/>
    <w:rsid w:val="00E534EA"/>
    <w:rsid w:val="00E53634"/>
    <w:rsid w:val="00E5389A"/>
    <w:rsid w:val="00E538E0"/>
    <w:rsid w:val="00E53DC9"/>
    <w:rsid w:val="00E546E5"/>
    <w:rsid w:val="00E547DF"/>
    <w:rsid w:val="00E54D33"/>
    <w:rsid w:val="00E564C1"/>
    <w:rsid w:val="00E56966"/>
    <w:rsid w:val="00E56A22"/>
    <w:rsid w:val="00E56CA8"/>
    <w:rsid w:val="00E56D97"/>
    <w:rsid w:val="00E56DF8"/>
    <w:rsid w:val="00E56E3C"/>
    <w:rsid w:val="00E56F3C"/>
    <w:rsid w:val="00E5711F"/>
    <w:rsid w:val="00E6000E"/>
    <w:rsid w:val="00E60050"/>
    <w:rsid w:val="00E6014B"/>
    <w:rsid w:val="00E602C9"/>
    <w:rsid w:val="00E608B7"/>
    <w:rsid w:val="00E608E1"/>
    <w:rsid w:val="00E60C33"/>
    <w:rsid w:val="00E60E12"/>
    <w:rsid w:val="00E60F80"/>
    <w:rsid w:val="00E6134E"/>
    <w:rsid w:val="00E613CE"/>
    <w:rsid w:val="00E61DAC"/>
    <w:rsid w:val="00E61F86"/>
    <w:rsid w:val="00E62AF2"/>
    <w:rsid w:val="00E62C6B"/>
    <w:rsid w:val="00E62DDA"/>
    <w:rsid w:val="00E630F7"/>
    <w:rsid w:val="00E635FE"/>
    <w:rsid w:val="00E63A8C"/>
    <w:rsid w:val="00E643D0"/>
    <w:rsid w:val="00E64763"/>
    <w:rsid w:val="00E647DC"/>
    <w:rsid w:val="00E6484F"/>
    <w:rsid w:val="00E64B4F"/>
    <w:rsid w:val="00E64C64"/>
    <w:rsid w:val="00E652B7"/>
    <w:rsid w:val="00E65A35"/>
    <w:rsid w:val="00E65E6B"/>
    <w:rsid w:val="00E6640D"/>
    <w:rsid w:val="00E66456"/>
    <w:rsid w:val="00E666A1"/>
    <w:rsid w:val="00E6682F"/>
    <w:rsid w:val="00E67631"/>
    <w:rsid w:val="00E70236"/>
    <w:rsid w:val="00E7041A"/>
    <w:rsid w:val="00E7056E"/>
    <w:rsid w:val="00E705E5"/>
    <w:rsid w:val="00E70B0C"/>
    <w:rsid w:val="00E7125C"/>
    <w:rsid w:val="00E71952"/>
    <w:rsid w:val="00E71DF1"/>
    <w:rsid w:val="00E71EDB"/>
    <w:rsid w:val="00E723D3"/>
    <w:rsid w:val="00E7242A"/>
    <w:rsid w:val="00E72737"/>
    <w:rsid w:val="00E72ABE"/>
    <w:rsid w:val="00E72BCC"/>
    <w:rsid w:val="00E7388E"/>
    <w:rsid w:val="00E738B4"/>
    <w:rsid w:val="00E739A7"/>
    <w:rsid w:val="00E73E01"/>
    <w:rsid w:val="00E74173"/>
    <w:rsid w:val="00E7449A"/>
    <w:rsid w:val="00E74731"/>
    <w:rsid w:val="00E74B5A"/>
    <w:rsid w:val="00E74CC2"/>
    <w:rsid w:val="00E7524F"/>
    <w:rsid w:val="00E7556D"/>
    <w:rsid w:val="00E75693"/>
    <w:rsid w:val="00E756FB"/>
    <w:rsid w:val="00E76141"/>
    <w:rsid w:val="00E76270"/>
    <w:rsid w:val="00E76B45"/>
    <w:rsid w:val="00E77040"/>
    <w:rsid w:val="00E772C4"/>
    <w:rsid w:val="00E77655"/>
    <w:rsid w:val="00E77ECD"/>
    <w:rsid w:val="00E8000F"/>
    <w:rsid w:val="00E8016D"/>
    <w:rsid w:val="00E806E4"/>
    <w:rsid w:val="00E810EC"/>
    <w:rsid w:val="00E8112C"/>
    <w:rsid w:val="00E81587"/>
    <w:rsid w:val="00E81E38"/>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270"/>
    <w:rsid w:val="00E864CA"/>
    <w:rsid w:val="00E86647"/>
    <w:rsid w:val="00E86BF7"/>
    <w:rsid w:val="00E86FB0"/>
    <w:rsid w:val="00E87182"/>
    <w:rsid w:val="00E879F0"/>
    <w:rsid w:val="00E87AE6"/>
    <w:rsid w:val="00E87BC7"/>
    <w:rsid w:val="00E87BDB"/>
    <w:rsid w:val="00E906BD"/>
    <w:rsid w:val="00E90AA7"/>
    <w:rsid w:val="00E91139"/>
    <w:rsid w:val="00E915E1"/>
    <w:rsid w:val="00E919F0"/>
    <w:rsid w:val="00E91BF2"/>
    <w:rsid w:val="00E91DDE"/>
    <w:rsid w:val="00E91E61"/>
    <w:rsid w:val="00E920B8"/>
    <w:rsid w:val="00E924C7"/>
    <w:rsid w:val="00E9281F"/>
    <w:rsid w:val="00E92F0A"/>
    <w:rsid w:val="00E93168"/>
    <w:rsid w:val="00E93290"/>
    <w:rsid w:val="00E93402"/>
    <w:rsid w:val="00E9346A"/>
    <w:rsid w:val="00E939E4"/>
    <w:rsid w:val="00E93A7A"/>
    <w:rsid w:val="00E93B3D"/>
    <w:rsid w:val="00E93D80"/>
    <w:rsid w:val="00E93F45"/>
    <w:rsid w:val="00E94307"/>
    <w:rsid w:val="00E94762"/>
    <w:rsid w:val="00E94F54"/>
    <w:rsid w:val="00E95754"/>
    <w:rsid w:val="00E957F1"/>
    <w:rsid w:val="00E959A9"/>
    <w:rsid w:val="00E95A9A"/>
    <w:rsid w:val="00E9627E"/>
    <w:rsid w:val="00E96A62"/>
    <w:rsid w:val="00E96C84"/>
    <w:rsid w:val="00E96F40"/>
    <w:rsid w:val="00E96FBC"/>
    <w:rsid w:val="00E9702D"/>
    <w:rsid w:val="00E97353"/>
    <w:rsid w:val="00E9738B"/>
    <w:rsid w:val="00E97507"/>
    <w:rsid w:val="00E97512"/>
    <w:rsid w:val="00E97776"/>
    <w:rsid w:val="00EA0281"/>
    <w:rsid w:val="00EA0BD3"/>
    <w:rsid w:val="00EA0BFA"/>
    <w:rsid w:val="00EA0E05"/>
    <w:rsid w:val="00EA0E10"/>
    <w:rsid w:val="00EA1B4A"/>
    <w:rsid w:val="00EA1CC1"/>
    <w:rsid w:val="00EA200C"/>
    <w:rsid w:val="00EA2271"/>
    <w:rsid w:val="00EA2585"/>
    <w:rsid w:val="00EA2730"/>
    <w:rsid w:val="00EA2F0F"/>
    <w:rsid w:val="00EA3641"/>
    <w:rsid w:val="00EA390B"/>
    <w:rsid w:val="00EA3D67"/>
    <w:rsid w:val="00EA3DB9"/>
    <w:rsid w:val="00EA475F"/>
    <w:rsid w:val="00EA4A36"/>
    <w:rsid w:val="00EA5029"/>
    <w:rsid w:val="00EA5052"/>
    <w:rsid w:val="00EA5335"/>
    <w:rsid w:val="00EA630B"/>
    <w:rsid w:val="00EA673A"/>
    <w:rsid w:val="00EA6E29"/>
    <w:rsid w:val="00EA7ACA"/>
    <w:rsid w:val="00EA7B1C"/>
    <w:rsid w:val="00EA7CE6"/>
    <w:rsid w:val="00EA7E15"/>
    <w:rsid w:val="00EA7E9E"/>
    <w:rsid w:val="00EA7EF5"/>
    <w:rsid w:val="00EA7F1F"/>
    <w:rsid w:val="00EB00C4"/>
    <w:rsid w:val="00EB03B6"/>
    <w:rsid w:val="00EB05DC"/>
    <w:rsid w:val="00EB0EFD"/>
    <w:rsid w:val="00EB1705"/>
    <w:rsid w:val="00EB2435"/>
    <w:rsid w:val="00EB2462"/>
    <w:rsid w:val="00EB269A"/>
    <w:rsid w:val="00EB2814"/>
    <w:rsid w:val="00EB296A"/>
    <w:rsid w:val="00EB29DC"/>
    <w:rsid w:val="00EB32A1"/>
    <w:rsid w:val="00EB3495"/>
    <w:rsid w:val="00EB3828"/>
    <w:rsid w:val="00EB3953"/>
    <w:rsid w:val="00EB3C79"/>
    <w:rsid w:val="00EB3CE0"/>
    <w:rsid w:val="00EB3DB0"/>
    <w:rsid w:val="00EB40E1"/>
    <w:rsid w:val="00EB410B"/>
    <w:rsid w:val="00EB4128"/>
    <w:rsid w:val="00EB42C8"/>
    <w:rsid w:val="00EB461B"/>
    <w:rsid w:val="00EB534C"/>
    <w:rsid w:val="00EB542E"/>
    <w:rsid w:val="00EB55D2"/>
    <w:rsid w:val="00EB56E5"/>
    <w:rsid w:val="00EB5A08"/>
    <w:rsid w:val="00EB5B7F"/>
    <w:rsid w:val="00EB5C31"/>
    <w:rsid w:val="00EB5D85"/>
    <w:rsid w:val="00EB65AF"/>
    <w:rsid w:val="00EB6721"/>
    <w:rsid w:val="00EB6C53"/>
    <w:rsid w:val="00EB720A"/>
    <w:rsid w:val="00EB7356"/>
    <w:rsid w:val="00EB749C"/>
    <w:rsid w:val="00EB7675"/>
    <w:rsid w:val="00EB7832"/>
    <w:rsid w:val="00EB7B45"/>
    <w:rsid w:val="00EB7C50"/>
    <w:rsid w:val="00EB7E4D"/>
    <w:rsid w:val="00EB7E97"/>
    <w:rsid w:val="00EB7FE8"/>
    <w:rsid w:val="00EC05B8"/>
    <w:rsid w:val="00EC06DE"/>
    <w:rsid w:val="00EC183D"/>
    <w:rsid w:val="00EC1D83"/>
    <w:rsid w:val="00EC1FE9"/>
    <w:rsid w:val="00EC2600"/>
    <w:rsid w:val="00EC28CD"/>
    <w:rsid w:val="00EC2915"/>
    <w:rsid w:val="00EC2C44"/>
    <w:rsid w:val="00EC2C50"/>
    <w:rsid w:val="00EC2E21"/>
    <w:rsid w:val="00EC30E8"/>
    <w:rsid w:val="00EC30FE"/>
    <w:rsid w:val="00EC36DD"/>
    <w:rsid w:val="00EC3E81"/>
    <w:rsid w:val="00EC3EC8"/>
    <w:rsid w:val="00EC4048"/>
    <w:rsid w:val="00EC44E7"/>
    <w:rsid w:val="00EC4D77"/>
    <w:rsid w:val="00EC4D7B"/>
    <w:rsid w:val="00EC4DA5"/>
    <w:rsid w:val="00EC4E2E"/>
    <w:rsid w:val="00EC5245"/>
    <w:rsid w:val="00EC555C"/>
    <w:rsid w:val="00EC56EA"/>
    <w:rsid w:val="00EC60A1"/>
    <w:rsid w:val="00EC614D"/>
    <w:rsid w:val="00EC6337"/>
    <w:rsid w:val="00EC6D68"/>
    <w:rsid w:val="00EC6D82"/>
    <w:rsid w:val="00EC7183"/>
    <w:rsid w:val="00EC71AB"/>
    <w:rsid w:val="00EC76AB"/>
    <w:rsid w:val="00EC79A3"/>
    <w:rsid w:val="00EC7CDA"/>
    <w:rsid w:val="00EC7D59"/>
    <w:rsid w:val="00EC7EE8"/>
    <w:rsid w:val="00ED0DE8"/>
    <w:rsid w:val="00ED0EB9"/>
    <w:rsid w:val="00ED1873"/>
    <w:rsid w:val="00ED1A21"/>
    <w:rsid w:val="00ED1A39"/>
    <w:rsid w:val="00ED1CD6"/>
    <w:rsid w:val="00ED2FF1"/>
    <w:rsid w:val="00ED3207"/>
    <w:rsid w:val="00ED32E7"/>
    <w:rsid w:val="00ED33F6"/>
    <w:rsid w:val="00ED341E"/>
    <w:rsid w:val="00ED3423"/>
    <w:rsid w:val="00ED352D"/>
    <w:rsid w:val="00ED3534"/>
    <w:rsid w:val="00ED38D7"/>
    <w:rsid w:val="00ED3B63"/>
    <w:rsid w:val="00ED3B7D"/>
    <w:rsid w:val="00ED3DA3"/>
    <w:rsid w:val="00ED40CC"/>
    <w:rsid w:val="00ED4834"/>
    <w:rsid w:val="00ED4DDF"/>
    <w:rsid w:val="00ED4E3C"/>
    <w:rsid w:val="00ED4EEA"/>
    <w:rsid w:val="00ED5122"/>
    <w:rsid w:val="00ED54F7"/>
    <w:rsid w:val="00ED55E1"/>
    <w:rsid w:val="00ED58F2"/>
    <w:rsid w:val="00ED6100"/>
    <w:rsid w:val="00ED675C"/>
    <w:rsid w:val="00ED6E4E"/>
    <w:rsid w:val="00ED7BAF"/>
    <w:rsid w:val="00EE0318"/>
    <w:rsid w:val="00EE08BC"/>
    <w:rsid w:val="00EE0935"/>
    <w:rsid w:val="00EE09EA"/>
    <w:rsid w:val="00EE0A49"/>
    <w:rsid w:val="00EE15CA"/>
    <w:rsid w:val="00EE18BB"/>
    <w:rsid w:val="00EE1938"/>
    <w:rsid w:val="00EE1CDA"/>
    <w:rsid w:val="00EE209B"/>
    <w:rsid w:val="00EE24B7"/>
    <w:rsid w:val="00EE286B"/>
    <w:rsid w:val="00EE2AAB"/>
    <w:rsid w:val="00EE3196"/>
    <w:rsid w:val="00EE3203"/>
    <w:rsid w:val="00EE3318"/>
    <w:rsid w:val="00EE33A6"/>
    <w:rsid w:val="00EE38AC"/>
    <w:rsid w:val="00EE3DCB"/>
    <w:rsid w:val="00EE4825"/>
    <w:rsid w:val="00EE5112"/>
    <w:rsid w:val="00EE56FA"/>
    <w:rsid w:val="00EE58F6"/>
    <w:rsid w:val="00EE62B4"/>
    <w:rsid w:val="00EE636D"/>
    <w:rsid w:val="00EE66B1"/>
    <w:rsid w:val="00EE752C"/>
    <w:rsid w:val="00EE7D91"/>
    <w:rsid w:val="00EE7DEB"/>
    <w:rsid w:val="00EE7ECE"/>
    <w:rsid w:val="00EE7F2E"/>
    <w:rsid w:val="00EF042D"/>
    <w:rsid w:val="00EF082A"/>
    <w:rsid w:val="00EF0E50"/>
    <w:rsid w:val="00EF16D6"/>
    <w:rsid w:val="00EF17D0"/>
    <w:rsid w:val="00EF1DEC"/>
    <w:rsid w:val="00EF209D"/>
    <w:rsid w:val="00EF20FD"/>
    <w:rsid w:val="00EF2382"/>
    <w:rsid w:val="00EF2457"/>
    <w:rsid w:val="00EF2786"/>
    <w:rsid w:val="00EF28E6"/>
    <w:rsid w:val="00EF35D5"/>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0E7"/>
    <w:rsid w:val="00EF71EE"/>
    <w:rsid w:val="00EF741D"/>
    <w:rsid w:val="00EF780B"/>
    <w:rsid w:val="00EF7878"/>
    <w:rsid w:val="00EF7D1C"/>
    <w:rsid w:val="00EF7F14"/>
    <w:rsid w:val="00EF7F47"/>
    <w:rsid w:val="00F000F0"/>
    <w:rsid w:val="00F00180"/>
    <w:rsid w:val="00F004AB"/>
    <w:rsid w:val="00F006E4"/>
    <w:rsid w:val="00F00923"/>
    <w:rsid w:val="00F00C9D"/>
    <w:rsid w:val="00F00FF1"/>
    <w:rsid w:val="00F0109A"/>
    <w:rsid w:val="00F01348"/>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6BA"/>
    <w:rsid w:val="00F05B32"/>
    <w:rsid w:val="00F05EED"/>
    <w:rsid w:val="00F05FD9"/>
    <w:rsid w:val="00F06F02"/>
    <w:rsid w:val="00F10437"/>
    <w:rsid w:val="00F10465"/>
    <w:rsid w:val="00F10864"/>
    <w:rsid w:val="00F1165E"/>
    <w:rsid w:val="00F11CF5"/>
    <w:rsid w:val="00F124B0"/>
    <w:rsid w:val="00F12B3D"/>
    <w:rsid w:val="00F13242"/>
    <w:rsid w:val="00F1403E"/>
    <w:rsid w:val="00F140FE"/>
    <w:rsid w:val="00F1415B"/>
    <w:rsid w:val="00F147A0"/>
    <w:rsid w:val="00F14BC2"/>
    <w:rsid w:val="00F14FB4"/>
    <w:rsid w:val="00F165FF"/>
    <w:rsid w:val="00F16BB1"/>
    <w:rsid w:val="00F16C90"/>
    <w:rsid w:val="00F17A25"/>
    <w:rsid w:val="00F17A8F"/>
    <w:rsid w:val="00F17D56"/>
    <w:rsid w:val="00F17D8A"/>
    <w:rsid w:val="00F20046"/>
    <w:rsid w:val="00F20242"/>
    <w:rsid w:val="00F206FE"/>
    <w:rsid w:val="00F20F5B"/>
    <w:rsid w:val="00F21048"/>
    <w:rsid w:val="00F210AB"/>
    <w:rsid w:val="00F2157F"/>
    <w:rsid w:val="00F21758"/>
    <w:rsid w:val="00F21857"/>
    <w:rsid w:val="00F218ED"/>
    <w:rsid w:val="00F218EF"/>
    <w:rsid w:val="00F21949"/>
    <w:rsid w:val="00F21DC3"/>
    <w:rsid w:val="00F21F61"/>
    <w:rsid w:val="00F221EB"/>
    <w:rsid w:val="00F22380"/>
    <w:rsid w:val="00F22444"/>
    <w:rsid w:val="00F22C96"/>
    <w:rsid w:val="00F22DE6"/>
    <w:rsid w:val="00F22E29"/>
    <w:rsid w:val="00F22FC1"/>
    <w:rsid w:val="00F2357F"/>
    <w:rsid w:val="00F23729"/>
    <w:rsid w:val="00F23BD0"/>
    <w:rsid w:val="00F23D7A"/>
    <w:rsid w:val="00F23E90"/>
    <w:rsid w:val="00F23FCA"/>
    <w:rsid w:val="00F2456B"/>
    <w:rsid w:val="00F2457D"/>
    <w:rsid w:val="00F24A57"/>
    <w:rsid w:val="00F24CA8"/>
    <w:rsid w:val="00F24D96"/>
    <w:rsid w:val="00F24F4D"/>
    <w:rsid w:val="00F24FA0"/>
    <w:rsid w:val="00F25157"/>
    <w:rsid w:val="00F25D07"/>
    <w:rsid w:val="00F25EB4"/>
    <w:rsid w:val="00F25F62"/>
    <w:rsid w:val="00F26082"/>
    <w:rsid w:val="00F2617C"/>
    <w:rsid w:val="00F2643A"/>
    <w:rsid w:val="00F26886"/>
    <w:rsid w:val="00F2699C"/>
    <w:rsid w:val="00F26F4E"/>
    <w:rsid w:val="00F27000"/>
    <w:rsid w:val="00F27E0C"/>
    <w:rsid w:val="00F27F00"/>
    <w:rsid w:val="00F3002F"/>
    <w:rsid w:val="00F30353"/>
    <w:rsid w:val="00F3075E"/>
    <w:rsid w:val="00F308C0"/>
    <w:rsid w:val="00F318E7"/>
    <w:rsid w:val="00F31F17"/>
    <w:rsid w:val="00F3236F"/>
    <w:rsid w:val="00F32374"/>
    <w:rsid w:val="00F32D03"/>
    <w:rsid w:val="00F32DD1"/>
    <w:rsid w:val="00F32F0E"/>
    <w:rsid w:val="00F32F3E"/>
    <w:rsid w:val="00F33262"/>
    <w:rsid w:val="00F3333E"/>
    <w:rsid w:val="00F337DF"/>
    <w:rsid w:val="00F3383E"/>
    <w:rsid w:val="00F338E6"/>
    <w:rsid w:val="00F33EE0"/>
    <w:rsid w:val="00F34286"/>
    <w:rsid w:val="00F342E5"/>
    <w:rsid w:val="00F346BC"/>
    <w:rsid w:val="00F3521B"/>
    <w:rsid w:val="00F35561"/>
    <w:rsid w:val="00F35865"/>
    <w:rsid w:val="00F35E92"/>
    <w:rsid w:val="00F360BA"/>
    <w:rsid w:val="00F366CE"/>
    <w:rsid w:val="00F369FF"/>
    <w:rsid w:val="00F36C08"/>
    <w:rsid w:val="00F377A2"/>
    <w:rsid w:val="00F37922"/>
    <w:rsid w:val="00F3799B"/>
    <w:rsid w:val="00F37AEF"/>
    <w:rsid w:val="00F37DC6"/>
    <w:rsid w:val="00F406C8"/>
    <w:rsid w:val="00F418BE"/>
    <w:rsid w:val="00F41D1F"/>
    <w:rsid w:val="00F426B0"/>
    <w:rsid w:val="00F42910"/>
    <w:rsid w:val="00F42C2B"/>
    <w:rsid w:val="00F433B1"/>
    <w:rsid w:val="00F44833"/>
    <w:rsid w:val="00F4536D"/>
    <w:rsid w:val="00F45B82"/>
    <w:rsid w:val="00F460D6"/>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0CA6"/>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2E4"/>
    <w:rsid w:val="00F54460"/>
    <w:rsid w:val="00F548C8"/>
    <w:rsid w:val="00F54B39"/>
    <w:rsid w:val="00F550B5"/>
    <w:rsid w:val="00F553D1"/>
    <w:rsid w:val="00F558E3"/>
    <w:rsid w:val="00F55AC5"/>
    <w:rsid w:val="00F564B4"/>
    <w:rsid w:val="00F56D31"/>
    <w:rsid w:val="00F57183"/>
    <w:rsid w:val="00F5724E"/>
    <w:rsid w:val="00F5765A"/>
    <w:rsid w:val="00F57C72"/>
    <w:rsid w:val="00F57E51"/>
    <w:rsid w:val="00F57FA9"/>
    <w:rsid w:val="00F6021A"/>
    <w:rsid w:val="00F6021F"/>
    <w:rsid w:val="00F60797"/>
    <w:rsid w:val="00F60845"/>
    <w:rsid w:val="00F61158"/>
    <w:rsid w:val="00F614D1"/>
    <w:rsid w:val="00F614DB"/>
    <w:rsid w:val="00F61564"/>
    <w:rsid w:val="00F61BB9"/>
    <w:rsid w:val="00F61FDE"/>
    <w:rsid w:val="00F62143"/>
    <w:rsid w:val="00F62338"/>
    <w:rsid w:val="00F62377"/>
    <w:rsid w:val="00F62862"/>
    <w:rsid w:val="00F62960"/>
    <w:rsid w:val="00F62FE3"/>
    <w:rsid w:val="00F63005"/>
    <w:rsid w:val="00F63289"/>
    <w:rsid w:val="00F63619"/>
    <w:rsid w:val="00F639FA"/>
    <w:rsid w:val="00F63A49"/>
    <w:rsid w:val="00F63CD2"/>
    <w:rsid w:val="00F63F71"/>
    <w:rsid w:val="00F64052"/>
    <w:rsid w:val="00F6433C"/>
    <w:rsid w:val="00F648A2"/>
    <w:rsid w:val="00F64928"/>
    <w:rsid w:val="00F64966"/>
    <w:rsid w:val="00F65920"/>
    <w:rsid w:val="00F65961"/>
    <w:rsid w:val="00F65E8A"/>
    <w:rsid w:val="00F65E91"/>
    <w:rsid w:val="00F660B8"/>
    <w:rsid w:val="00F6617D"/>
    <w:rsid w:val="00F66709"/>
    <w:rsid w:val="00F669E3"/>
    <w:rsid w:val="00F66A66"/>
    <w:rsid w:val="00F66AF7"/>
    <w:rsid w:val="00F66D76"/>
    <w:rsid w:val="00F672EB"/>
    <w:rsid w:val="00F6753C"/>
    <w:rsid w:val="00F67906"/>
    <w:rsid w:val="00F67A85"/>
    <w:rsid w:val="00F67D0D"/>
    <w:rsid w:val="00F70B09"/>
    <w:rsid w:val="00F71026"/>
    <w:rsid w:val="00F71042"/>
    <w:rsid w:val="00F710A0"/>
    <w:rsid w:val="00F710D9"/>
    <w:rsid w:val="00F71976"/>
    <w:rsid w:val="00F71F79"/>
    <w:rsid w:val="00F7219A"/>
    <w:rsid w:val="00F721A1"/>
    <w:rsid w:val="00F724E3"/>
    <w:rsid w:val="00F727AA"/>
    <w:rsid w:val="00F72C94"/>
    <w:rsid w:val="00F73897"/>
    <w:rsid w:val="00F73D11"/>
    <w:rsid w:val="00F73F43"/>
    <w:rsid w:val="00F74664"/>
    <w:rsid w:val="00F74791"/>
    <w:rsid w:val="00F747FD"/>
    <w:rsid w:val="00F74A7A"/>
    <w:rsid w:val="00F74E20"/>
    <w:rsid w:val="00F74EC7"/>
    <w:rsid w:val="00F75C0B"/>
    <w:rsid w:val="00F763DF"/>
    <w:rsid w:val="00F77028"/>
    <w:rsid w:val="00F7792A"/>
    <w:rsid w:val="00F77C47"/>
    <w:rsid w:val="00F77CFA"/>
    <w:rsid w:val="00F77F36"/>
    <w:rsid w:val="00F802D3"/>
    <w:rsid w:val="00F80A32"/>
    <w:rsid w:val="00F80D8F"/>
    <w:rsid w:val="00F8116A"/>
    <w:rsid w:val="00F81311"/>
    <w:rsid w:val="00F81625"/>
    <w:rsid w:val="00F81A54"/>
    <w:rsid w:val="00F81E0E"/>
    <w:rsid w:val="00F81F25"/>
    <w:rsid w:val="00F82272"/>
    <w:rsid w:val="00F822CC"/>
    <w:rsid w:val="00F825FF"/>
    <w:rsid w:val="00F82760"/>
    <w:rsid w:val="00F828EF"/>
    <w:rsid w:val="00F82A7D"/>
    <w:rsid w:val="00F82D8E"/>
    <w:rsid w:val="00F83301"/>
    <w:rsid w:val="00F837DD"/>
    <w:rsid w:val="00F849D7"/>
    <w:rsid w:val="00F84A2F"/>
    <w:rsid w:val="00F84BAB"/>
    <w:rsid w:val="00F850EB"/>
    <w:rsid w:val="00F85374"/>
    <w:rsid w:val="00F855CB"/>
    <w:rsid w:val="00F85744"/>
    <w:rsid w:val="00F86165"/>
    <w:rsid w:val="00F862CA"/>
    <w:rsid w:val="00F863EB"/>
    <w:rsid w:val="00F86B20"/>
    <w:rsid w:val="00F86C43"/>
    <w:rsid w:val="00F86F84"/>
    <w:rsid w:val="00F8718E"/>
    <w:rsid w:val="00F87201"/>
    <w:rsid w:val="00F87317"/>
    <w:rsid w:val="00F879C6"/>
    <w:rsid w:val="00F879E5"/>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FB8"/>
    <w:rsid w:val="00F92174"/>
    <w:rsid w:val="00F92287"/>
    <w:rsid w:val="00F923DB"/>
    <w:rsid w:val="00F92725"/>
    <w:rsid w:val="00F92A1A"/>
    <w:rsid w:val="00F92E9C"/>
    <w:rsid w:val="00F9357A"/>
    <w:rsid w:val="00F939E7"/>
    <w:rsid w:val="00F93A3D"/>
    <w:rsid w:val="00F93A5F"/>
    <w:rsid w:val="00F94003"/>
    <w:rsid w:val="00F945E2"/>
    <w:rsid w:val="00F94737"/>
    <w:rsid w:val="00F9495D"/>
    <w:rsid w:val="00F95013"/>
    <w:rsid w:val="00F951BD"/>
    <w:rsid w:val="00F9590D"/>
    <w:rsid w:val="00F9632D"/>
    <w:rsid w:val="00F9644F"/>
    <w:rsid w:val="00F96465"/>
    <w:rsid w:val="00F96479"/>
    <w:rsid w:val="00F965D9"/>
    <w:rsid w:val="00F96C7A"/>
    <w:rsid w:val="00F96E7C"/>
    <w:rsid w:val="00F97554"/>
    <w:rsid w:val="00F975B5"/>
    <w:rsid w:val="00F97666"/>
    <w:rsid w:val="00F97AFC"/>
    <w:rsid w:val="00F97F06"/>
    <w:rsid w:val="00FA0509"/>
    <w:rsid w:val="00FA0A1F"/>
    <w:rsid w:val="00FA0E7C"/>
    <w:rsid w:val="00FA1553"/>
    <w:rsid w:val="00FA17D6"/>
    <w:rsid w:val="00FA18F8"/>
    <w:rsid w:val="00FA1978"/>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1C0"/>
    <w:rsid w:val="00FA526F"/>
    <w:rsid w:val="00FA53C1"/>
    <w:rsid w:val="00FA5527"/>
    <w:rsid w:val="00FA558C"/>
    <w:rsid w:val="00FA5710"/>
    <w:rsid w:val="00FA5871"/>
    <w:rsid w:val="00FA589E"/>
    <w:rsid w:val="00FA5909"/>
    <w:rsid w:val="00FA5A24"/>
    <w:rsid w:val="00FA5A96"/>
    <w:rsid w:val="00FA5F21"/>
    <w:rsid w:val="00FA6225"/>
    <w:rsid w:val="00FA6562"/>
    <w:rsid w:val="00FA656D"/>
    <w:rsid w:val="00FA65C9"/>
    <w:rsid w:val="00FA6686"/>
    <w:rsid w:val="00FA6A8C"/>
    <w:rsid w:val="00FA6F14"/>
    <w:rsid w:val="00FA7964"/>
    <w:rsid w:val="00FA7A20"/>
    <w:rsid w:val="00FA7AA6"/>
    <w:rsid w:val="00FA7C04"/>
    <w:rsid w:val="00FB00C6"/>
    <w:rsid w:val="00FB0443"/>
    <w:rsid w:val="00FB0540"/>
    <w:rsid w:val="00FB11C2"/>
    <w:rsid w:val="00FB1309"/>
    <w:rsid w:val="00FB15D5"/>
    <w:rsid w:val="00FB18E8"/>
    <w:rsid w:val="00FB19D8"/>
    <w:rsid w:val="00FB22E5"/>
    <w:rsid w:val="00FB26C2"/>
    <w:rsid w:val="00FB2864"/>
    <w:rsid w:val="00FB2F94"/>
    <w:rsid w:val="00FB3CD6"/>
    <w:rsid w:val="00FB4065"/>
    <w:rsid w:val="00FB42E6"/>
    <w:rsid w:val="00FB4760"/>
    <w:rsid w:val="00FB47B5"/>
    <w:rsid w:val="00FB5201"/>
    <w:rsid w:val="00FB52FD"/>
    <w:rsid w:val="00FB57A7"/>
    <w:rsid w:val="00FB5A6B"/>
    <w:rsid w:val="00FB5A6F"/>
    <w:rsid w:val="00FB67CA"/>
    <w:rsid w:val="00FB6A35"/>
    <w:rsid w:val="00FB7284"/>
    <w:rsid w:val="00FB72CB"/>
    <w:rsid w:val="00FB745A"/>
    <w:rsid w:val="00FB74A7"/>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4A8"/>
    <w:rsid w:val="00FC65A0"/>
    <w:rsid w:val="00FC6B41"/>
    <w:rsid w:val="00FC6D8C"/>
    <w:rsid w:val="00FC7062"/>
    <w:rsid w:val="00FC791E"/>
    <w:rsid w:val="00FC7F93"/>
    <w:rsid w:val="00FD05A7"/>
    <w:rsid w:val="00FD0EB5"/>
    <w:rsid w:val="00FD10D2"/>
    <w:rsid w:val="00FD17D7"/>
    <w:rsid w:val="00FD1E80"/>
    <w:rsid w:val="00FD2073"/>
    <w:rsid w:val="00FD235B"/>
    <w:rsid w:val="00FD2804"/>
    <w:rsid w:val="00FD282A"/>
    <w:rsid w:val="00FD2A71"/>
    <w:rsid w:val="00FD2FAD"/>
    <w:rsid w:val="00FD3124"/>
    <w:rsid w:val="00FD3905"/>
    <w:rsid w:val="00FD3FB4"/>
    <w:rsid w:val="00FD464F"/>
    <w:rsid w:val="00FD4CC0"/>
    <w:rsid w:val="00FD4D67"/>
    <w:rsid w:val="00FD5344"/>
    <w:rsid w:val="00FD5999"/>
    <w:rsid w:val="00FD6318"/>
    <w:rsid w:val="00FD65A5"/>
    <w:rsid w:val="00FD6A3D"/>
    <w:rsid w:val="00FD6D13"/>
    <w:rsid w:val="00FD6D89"/>
    <w:rsid w:val="00FD6F9D"/>
    <w:rsid w:val="00FD70BB"/>
    <w:rsid w:val="00FD72D9"/>
    <w:rsid w:val="00FD73AE"/>
    <w:rsid w:val="00FD75E5"/>
    <w:rsid w:val="00FD7D6B"/>
    <w:rsid w:val="00FD7D8D"/>
    <w:rsid w:val="00FE00DC"/>
    <w:rsid w:val="00FE0477"/>
    <w:rsid w:val="00FE063B"/>
    <w:rsid w:val="00FE0657"/>
    <w:rsid w:val="00FE0D40"/>
    <w:rsid w:val="00FE1583"/>
    <w:rsid w:val="00FE15F5"/>
    <w:rsid w:val="00FE1728"/>
    <w:rsid w:val="00FE2131"/>
    <w:rsid w:val="00FE22FE"/>
    <w:rsid w:val="00FE2B7B"/>
    <w:rsid w:val="00FE2C0F"/>
    <w:rsid w:val="00FE2C94"/>
    <w:rsid w:val="00FE3100"/>
    <w:rsid w:val="00FE3768"/>
    <w:rsid w:val="00FE3D47"/>
    <w:rsid w:val="00FE42C4"/>
    <w:rsid w:val="00FE45F9"/>
    <w:rsid w:val="00FE47B0"/>
    <w:rsid w:val="00FE490F"/>
    <w:rsid w:val="00FE5172"/>
    <w:rsid w:val="00FE5236"/>
    <w:rsid w:val="00FE5977"/>
    <w:rsid w:val="00FE5CB2"/>
    <w:rsid w:val="00FE65DB"/>
    <w:rsid w:val="00FE6BA7"/>
    <w:rsid w:val="00FE6DEC"/>
    <w:rsid w:val="00FE6F33"/>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09D"/>
    <w:rsid w:val="00FF37C5"/>
    <w:rsid w:val="00FF3A12"/>
    <w:rsid w:val="00FF3C0B"/>
    <w:rsid w:val="00FF3CFC"/>
    <w:rsid w:val="00FF3E6D"/>
    <w:rsid w:val="00FF43AF"/>
    <w:rsid w:val="00FF46E6"/>
    <w:rsid w:val="00FF48E0"/>
    <w:rsid w:val="00FF4987"/>
    <w:rsid w:val="00FF5026"/>
    <w:rsid w:val="00FF5173"/>
    <w:rsid w:val="00FF51D0"/>
    <w:rsid w:val="00FF52CC"/>
    <w:rsid w:val="00FF52E3"/>
    <w:rsid w:val="00FF5D1A"/>
    <w:rsid w:val="00FF609A"/>
    <w:rsid w:val="00FF6951"/>
    <w:rsid w:val="00FF6ABE"/>
    <w:rsid w:val="00FF6CF6"/>
    <w:rsid w:val="00FF70CF"/>
    <w:rsid w:val="00FF72A3"/>
    <w:rsid w:val="00FF74BE"/>
    <w:rsid w:val="00FF78DB"/>
    <w:rsid w:val="1575AEB2"/>
    <w:rsid w:val="1702D3F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51109E"/>
  <w15:docId w15:val="{58969CB4-30A3-4B03-8797-C74126FBE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宋体" w:hAnsi="Arial"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12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ind w:left="432"/>
      <w:textAlignment w:val="baseline"/>
      <w:outlineLvl w:val="0"/>
    </w:pPr>
    <w:rPr>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sz w:val="36"/>
      <w:lang w:val="en-GB" w:eastAsia="en-US"/>
    </w:rPr>
  </w:style>
  <w:style w:type="character" w:customStyle="1" w:styleId="Heading2Char">
    <w:name w:val="Heading 2 Char"/>
    <w:link w:val="Heading2"/>
    <w:rsid w:val="00184F51"/>
    <w:rPr>
      <w:sz w:val="32"/>
      <w:lang w:val="en-GB" w:eastAsia="en-US"/>
    </w:rPr>
  </w:style>
  <w:style w:type="character" w:customStyle="1" w:styleId="Heading3Char">
    <w:name w:val="Heading 3 Char"/>
    <w:link w:val="Heading3"/>
    <w:rsid w:val="00184F51"/>
    <w:rPr>
      <w:sz w:val="28"/>
      <w:lang w:val="en-GB" w:eastAsia="en-US"/>
    </w:rPr>
  </w:style>
  <w:style w:type="character" w:customStyle="1" w:styleId="Heading4Char">
    <w:name w:val="Heading 4 Char"/>
    <w:aliases w:val="h4 Char"/>
    <w:link w:val="Heading4"/>
    <w:rsid w:val="00184F51"/>
    <w:rPr>
      <w:sz w:val="24"/>
      <w:lang w:val="en-GB" w:eastAsia="en-US"/>
    </w:rPr>
  </w:style>
  <w:style w:type="character" w:customStyle="1" w:styleId="Heading5Char">
    <w:name w:val="Heading 5 Char"/>
    <w:link w:val="Heading5"/>
    <w:rsid w:val="00184F51"/>
    <w:rPr>
      <w:sz w:val="22"/>
      <w:lang w:val="en-GB" w:eastAsia="en-US"/>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AL">
    <w:name w:val="TAL"/>
    <w:basedOn w:val="Normal"/>
    <w:rsid w:val="00A63872"/>
    <w:pPr>
      <w:keepNext/>
      <w:keepLines/>
      <w:spacing w:after="0"/>
    </w:pPr>
    <w:rPr>
      <w:rFonts w:ascii="Arial" w:hAnsi="Arial"/>
      <w:sz w:val="18"/>
    </w:rPr>
  </w:style>
  <w:style w:type="character" w:customStyle="1" w:styleId="TACChar">
    <w:name w:val="TAC Char"/>
    <w:link w:val="TAC"/>
    <w:rsid w:val="00AF7F0E"/>
    <w:rPr>
      <w:rFonts w:ascii="Arial" w:hAnsi="Arial"/>
      <w:sz w:val="18"/>
      <w:lang w:val="en-GB" w:eastAsia="en-US"/>
    </w:rPr>
  </w:style>
  <w:style w:type="paragraph" w:customStyle="1" w:styleId="TF">
    <w:name w:val="TF"/>
    <w:basedOn w:val="TH"/>
    <w:rsid w:val="00A63872"/>
    <w:pPr>
      <w:keepNext w:val="0"/>
      <w:spacing w:before="0" w:after="240"/>
    </w:pPr>
  </w:style>
  <w:style w:type="paragraph" w:customStyle="1" w:styleId="TH">
    <w:name w:val="TH"/>
    <w:basedOn w:val="Normal"/>
    <w:link w:val="THChar"/>
    <w:rsid w:val="00A63872"/>
    <w:pPr>
      <w:keepNext/>
      <w:keepLines/>
      <w:spacing w:before="60"/>
      <w:jc w:val="center"/>
    </w:pPr>
    <w:rPr>
      <w:rFonts w:ascii="Arial" w:hAnsi="Arial"/>
      <w:b/>
    </w:rPr>
  </w:style>
  <w:style w:type="character" w:customStyle="1" w:styleId="THChar">
    <w:name w:val="TH Char"/>
    <w:link w:val="TH"/>
    <w:rsid w:val="0007162A"/>
    <w:rPr>
      <w:rFonts w:ascii="Arial" w:hAnsi="Arial"/>
      <w:b/>
      <w:lang w:val="en-GB" w:eastAsia="en-US"/>
    </w:r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TAN">
    <w:name w:val="TAN"/>
    <w:basedOn w:val="TAL"/>
    <w:rsid w:val="00A63872"/>
    <w:pPr>
      <w:ind w:left="851" w:hanging="851"/>
    </w:p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E0D40"/>
    <w:rPr>
      <w:rFonts w:ascii="Arial" w:hAnsi="Arial"/>
      <w:vanish w:val="0"/>
      <w:color w:val="FF0000"/>
      <w:sz w:val="24"/>
    </w:rPr>
  </w:style>
  <w:style w:type="paragraph" w:styleId="BodyText3">
    <w:name w:val="Body Text 3"/>
    <w:basedOn w:val="Normal"/>
    <w:rsid w:val="00FE0D40"/>
    <w:rPr>
      <w:i/>
    </w:rPr>
  </w:style>
  <w:style w:type="paragraph" w:styleId="DocumentMap">
    <w:name w:val="Document Map"/>
    <w:basedOn w:val="Normal"/>
    <w:semiHidden/>
    <w:rsid w:val="00FE0D40"/>
    <w:pPr>
      <w:shd w:val="clear" w:color="auto" w:fill="000080"/>
    </w:pPr>
    <w:rPr>
      <w:rFonts w:ascii="Tahoma" w:hAnsi="Tahoma"/>
    </w:rPr>
  </w:style>
  <w:style w:type="paragraph" w:customStyle="1" w:styleId="Bulletedo1">
    <w:name w:val="Bulleted o 1"/>
    <w:basedOn w:val="Normal"/>
    <w:rsid w:val="00FE0D40"/>
    <w:pPr>
      <w:tabs>
        <w:tab w:val="num" w:pos="360"/>
      </w:tabs>
      <w:ind w:left="360" w:hanging="360"/>
    </w:pPr>
  </w:style>
  <w:style w:type="paragraph" w:customStyle="1" w:styleId="text">
    <w:name w:val="text"/>
    <w:basedOn w:val="Normal"/>
    <w:rsid w:val="00FE0D40"/>
    <w:pPr>
      <w:spacing w:after="240"/>
      <w:jc w:val="both"/>
    </w:pPr>
    <w:rPr>
      <w:sz w:val="24"/>
      <w:lang w:eastAsia="zh-CN"/>
    </w:rPr>
  </w:style>
  <w:style w:type="paragraph" w:customStyle="1" w:styleId="Equation">
    <w:name w:val="Equation"/>
    <w:basedOn w:val="Normal"/>
    <w:next w:val="Normal"/>
    <w:rsid w:val="00FE0D40"/>
    <w:pPr>
      <w:tabs>
        <w:tab w:val="right" w:pos="10206"/>
      </w:tabs>
      <w:spacing w:after="220"/>
      <w:ind w:left="1298"/>
    </w:pPr>
    <w:rPr>
      <w:rFonts w:ascii="Arial" w:hAnsi="Arial"/>
      <w:sz w:val="22"/>
      <w:lang w:eastAsia="zh-CN"/>
    </w:rPr>
  </w:style>
  <w:style w:type="paragraph" w:customStyle="1" w:styleId="00BodyText">
    <w:name w:val="00 BodyText"/>
    <w:basedOn w:val="Normal"/>
    <w:rsid w:val="00FE0D40"/>
    <w:pPr>
      <w:spacing w:after="220"/>
    </w:pPr>
    <w:rPr>
      <w:rFonts w:ascii="Arial" w:hAnsi="Arial"/>
      <w:sz w:val="22"/>
    </w:rPr>
  </w:style>
  <w:style w:type="paragraph" w:customStyle="1" w:styleId="11BodyText">
    <w:name w:val="11 BodyText"/>
    <w:basedOn w:val="Normal"/>
    <w:rsid w:val="00FE0D40"/>
    <w:pPr>
      <w:spacing w:after="220"/>
      <w:ind w:left="1298"/>
    </w:pPr>
    <w:rPr>
      <w:rFonts w:ascii="Arial" w:hAnsi="Arial"/>
      <w:sz w:val="22"/>
    </w:rPr>
  </w:style>
  <w:style w:type="paragraph" w:customStyle="1" w:styleId="table">
    <w:name w:val="table"/>
    <w:basedOn w:val="text"/>
    <w:next w:val="text"/>
    <w:rsid w:val="00FE0D40"/>
    <w:pPr>
      <w:spacing w:after="0"/>
      <w:jc w:val="center"/>
    </w:pPr>
    <w:rPr>
      <w:sz w:val="20"/>
    </w:rPr>
  </w:style>
  <w:style w:type="paragraph" w:styleId="Caption">
    <w:name w:val="caption"/>
    <w:aliases w:val="cap"/>
    <w:basedOn w:val="Normal"/>
    <w:next w:val="Normal"/>
    <w:qFormat/>
    <w:rsid w:val="00FE0D40"/>
    <w:pPr>
      <w:spacing w:before="120" w:after="120"/>
    </w:pPr>
    <w:rPr>
      <w:b/>
      <w:bCs/>
    </w:rPr>
  </w:style>
  <w:style w:type="paragraph" w:customStyle="1" w:styleId="bodyCharCharChar">
    <w:name w:val="body Char Char Char"/>
    <w:basedOn w:val="Normal"/>
    <w:rsid w:val="00FE0D40"/>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FE0D40"/>
    <w:pPr>
      <w:spacing w:after="120"/>
      <w:jc w:val="both"/>
    </w:pPr>
    <w:rPr>
      <w:rFonts w:ascii="Times" w:hAnsi="Times"/>
      <w:szCs w:val="24"/>
    </w:rPr>
  </w:style>
  <w:style w:type="paragraph" w:styleId="BodyText2">
    <w:name w:val="Body Text 2"/>
    <w:basedOn w:val="Normal"/>
    <w:rsid w:val="00FE0D40"/>
    <w:pPr>
      <w:tabs>
        <w:tab w:val="left" w:pos="1985"/>
      </w:tabs>
      <w:spacing w:after="0"/>
      <w:jc w:val="both"/>
    </w:pPr>
    <w:rPr>
      <w:rFonts w:ascii="Arial" w:hAnsi="Arial"/>
      <w:sz w:val="22"/>
    </w:rPr>
  </w:style>
  <w:style w:type="character" w:customStyle="1" w:styleId="Heading1Char">
    <w:name w:val="Heading 1 Char"/>
    <w:rsid w:val="00FE0D40"/>
    <w:rPr>
      <w:rFonts w:ascii="Arial" w:hAnsi="Arial"/>
      <w:sz w:val="36"/>
      <w:lang w:val="en-GB" w:eastAsia="en-US" w:bidi="ar-SA"/>
    </w:rPr>
  </w:style>
  <w:style w:type="paragraph" w:customStyle="1" w:styleId="body">
    <w:name w:val="body"/>
    <w:basedOn w:val="Normal"/>
    <w:rsid w:val="00FE0D40"/>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style>
  <w:style w:type="character" w:customStyle="1" w:styleId="CommentTextChar">
    <w:name w:val="Comment Text Char"/>
    <w:link w:val="CommentText"/>
    <w:uiPriority w:val="99"/>
    <w:rsid w:val="00552FF4"/>
    <w:rPr>
      <w:rFonts w:ascii="Times New Roman" w:hAnsi="Times New Roman"/>
      <w:lang w:val="en-GB"/>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eastAsia="MS Mincho"/>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rsid w:val="00D86ACF"/>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styleId="Hyperlink">
    <w:name w:val="Hyperlink"/>
    <w:uiPriority w:val="99"/>
    <w:rsid w:val="005A18F9"/>
    <w:rPr>
      <w:color w:val="0000FF"/>
      <w:u w:val="single"/>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SubtleEmphasis">
    <w:name w:val="Subtle Emphasis"/>
    <w:basedOn w:val="DefaultParagraphFont"/>
    <w:uiPriority w:val="19"/>
    <w:qFormat/>
    <w:rsid w:val="00072BFD"/>
    <w:rPr>
      <w:i/>
      <w:iCs/>
      <w:color w:val="808080" w:themeColor="text1" w:themeTint="7F"/>
    </w:rPr>
  </w:style>
  <w:style w:type="character" w:styleId="Emphasis">
    <w:name w:val="Emphasis"/>
    <w:basedOn w:val="DefaultParagraphFont"/>
    <w:qFormat/>
    <w:rsid w:val="00041371"/>
    <w:rPr>
      <w:i/>
      <w:iCs/>
    </w:rPr>
  </w:style>
  <w:style w:type="character" w:styleId="FollowedHyperlink">
    <w:name w:val="FollowedHyperlink"/>
    <w:basedOn w:val="DefaultParagraphFont"/>
    <w:uiPriority w:val="99"/>
    <w:semiHidden/>
    <w:unhideWhenUsed/>
    <w:rsid w:val="00274AA4"/>
    <w:rPr>
      <w:color w:val="800080"/>
      <w:u w:val="single"/>
    </w:rPr>
  </w:style>
  <w:style w:type="paragraph" w:customStyle="1" w:styleId="xl65">
    <w:name w:val="xl65"/>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6">
    <w:name w:val="xl66"/>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7">
    <w:name w:val="xl67"/>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paragraph" w:customStyle="1" w:styleId="xl68">
    <w:name w:val="xl68"/>
    <w:basedOn w:val="Normal"/>
    <w:rsid w:val="00274AA4"/>
    <w:pPr>
      <w:overflowPunct/>
      <w:autoSpaceDE/>
      <w:autoSpaceDN/>
      <w:adjustRightInd/>
      <w:spacing w:before="100" w:beforeAutospacing="1" w:after="100" w:afterAutospacing="1"/>
      <w:jc w:val="center"/>
      <w:textAlignment w:val="center"/>
    </w:pPr>
    <w:rPr>
      <w:rFonts w:eastAsia="Times New Roman"/>
      <w:sz w:val="24"/>
      <w:szCs w:val="24"/>
      <w:lang w:eastAsia="zh-TW"/>
    </w:rPr>
  </w:style>
  <w:style w:type="paragraph" w:customStyle="1" w:styleId="xl69">
    <w:name w:val="xl69"/>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table" w:styleId="LightShading-Accent2">
    <w:name w:val="Light Shading Accent 2"/>
    <w:basedOn w:val="TableNormal"/>
    <w:uiPriority w:val="60"/>
    <w:rsid w:val="002F1D0C"/>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List-Accent2">
    <w:name w:val="Light List Accent 2"/>
    <w:basedOn w:val="TableNormal"/>
    <w:uiPriority w:val="61"/>
    <w:rsid w:val="002F1D0C"/>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ghtList-Accent11">
    <w:name w:val="Light List - Accent 11"/>
    <w:basedOn w:val="TableNormal"/>
    <w:uiPriority w:val="61"/>
    <w:rsid w:val="00483554"/>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GridTable4-Accent4">
    <w:name w:val="Grid Table 4 Accent 4"/>
    <w:basedOn w:val="TableNormal"/>
    <w:uiPriority w:val="49"/>
    <w:rsid w:val="00544A1A"/>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5Dark-Accent6">
    <w:name w:val="Grid Table 5 Dark Accent 6"/>
    <w:basedOn w:val="TableNormal"/>
    <w:uiPriority w:val="50"/>
    <w:rsid w:val="003F32A2"/>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bullet1">
    <w:name w:val="bullet1"/>
    <w:basedOn w:val="Normal"/>
    <w:link w:val="bullet1Char"/>
    <w:qFormat/>
    <w:rsid w:val="00F73897"/>
    <w:pPr>
      <w:numPr>
        <w:numId w:val="12"/>
      </w:numPr>
      <w:overflowPunct/>
      <w:autoSpaceDE/>
      <w:autoSpaceDN/>
      <w:adjustRightInd/>
      <w:spacing w:after="0"/>
      <w:textAlignment w:val="auto"/>
    </w:pPr>
    <w:rPr>
      <w:rFonts w:ascii="Times" w:eastAsia="Batang" w:hAnsi="Times"/>
      <w:szCs w:val="24"/>
      <w:lang w:val="en-GB"/>
    </w:rPr>
  </w:style>
  <w:style w:type="paragraph" w:customStyle="1" w:styleId="bullet2">
    <w:name w:val="bullet2"/>
    <w:basedOn w:val="Normal"/>
    <w:link w:val="bullet2Char"/>
    <w:qFormat/>
    <w:rsid w:val="00F73897"/>
    <w:pPr>
      <w:numPr>
        <w:ilvl w:val="1"/>
        <w:numId w:val="12"/>
      </w:numPr>
      <w:overflowPunct/>
      <w:autoSpaceDE/>
      <w:autoSpaceDN/>
      <w:adjustRightInd/>
      <w:spacing w:after="0"/>
      <w:textAlignment w:val="auto"/>
    </w:pPr>
    <w:rPr>
      <w:rFonts w:ascii="Times" w:eastAsia="Batang" w:hAnsi="Times"/>
      <w:szCs w:val="24"/>
      <w:lang w:val="en-GB"/>
    </w:rPr>
  </w:style>
  <w:style w:type="character" w:customStyle="1" w:styleId="bullet1Char">
    <w:name w:val="bullet1 Char"/>
    <w:link w:val="bullet1"/>
    <w:rsid w:val="00F73897"/>
    <w:rPr>
      <w:rFonts w:ascii="Times" w:eastAsia="Batang" w:hAnsi="Times"/>
      <w:szCs w:val="24"/>
      <w:lang w:val="en-GB" w:eastAsia="en-US"/>
    </w:rPr>
  </w:style>
  <w:style w:type="paragraph" w:customStyle="1" w:styleId="bullet3">
    <w:name w:val="bullet3"/>
    <w:basedOn w:val="Normal"/>
    <w:qFormat/>
    <w:rsid w:val="00F73897"/>
    <w:pPr>
      <w:numPr>
        <w:ilvl w:val="2"/>
        <w:numId w:val="12"/>
      </w:numPr>
      <w:overflowPunct/>
      <w:autoSpaceDE/>
      <w:autoSpaceDN/>
      <w:adjustRightInd/>
      <w:spacing w:after="0"/>
      <w:ind w:hanging="180"/>
      <w:textAlignment w:val="auto"/>
    </w:pPr>
    <w:rPr>
      <w:rFonts w:ascii="Times" w:eastAsia="Batang" w:hAnsi="Times"/>
      <w:szCs w:val="24"/>
      <w:lang w:val="en-GB"/>
    </w:rPr>
  </w:style>
  <w:style w:type="paragraph" w:customStyle="1" w:styleId="bullet4">
    <w:name w:val="bullet4"/>
    <w:basedOn w:val="Normal"/>
    <w:qFormat/>
    <w:rsid w:val="00F73897"/>
    <w:pPr>
      <w:numPr>
        <w:ilvl w:val="3"/>
        <w:numId w:val="12"/>
      </w:numPr>
      <w:overflowPunct/>
      <w:autoSpaceDE/>
      <w:autoSpaceDN/>
      <w:adjustRightInd/>
      <w:spacing w:after="0"/>
      <w:textAlignment w:val="auto"/>
    </w:pPr>
    <w:rPr>
      <w:rFonts w:ascii="Times" w:eastAsia="Batang" w:hAnsi="Times"/>
      <w:szCs w:val="24"/>
      <w:lang w:val="en-GB"/>
    </w:rPr>
  </w:style>
  <w:style w:type="character" w:customStyle="1" w:styleId="bullet2Char">
    <w:name w:val="bullet2 Char"/>
    <w:link w:val="bullet2"/>
    <w:rsid w:val="00F73897"/>
    <w:rPr>
      <w:rFonts w:ascii="Times" w:eastAsia="Batang" w:hAnsi="Times"/>
      <w:szCs w:val="24"/>
      <w:lang w:val="en-GB" w:eastAsia="en-US"/>
    </w:rPr>
  </w:style>
  <w:style w:type="table" w:styleId="GridTable4-Accent2">
    <w:name w:val="Grid Table 4 Accent 2"/>
    <w:basedOn w:val="TableNormal"/>
    <w:uiPriority w:val="49"/>
    <w:rsid w:val="00165E82"/>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5534638">
      <w:bodyDiv w:val="1"/>
      <w:marLeft w:val="0"/>
      <w:marRight w:val="0"/>
      <w:marTop w:val="0"/>
      <w:marBottom w:val="0"/>
      <w:divBdr>
        <w:top w:val="none" w:sz="0" w:space="0" w:color="auto"/>
        <w:left w:val="none" w:sz="0" w:space="0" w:color="auto"/>
        <w:bottom w:val="none" w:sz="0" w:space="0" w:color="auto"/>
        <w:right w:val="none" w:sz="0" w:space="0" w:color="auto"/>
      </w:divBdr>
      <w:divsChild>
        <w:div w:id="1474910980">
          <w:marLeft w:val="360"/>
          <w:marRight w:val="0"/>
          <w:marTop w:val="200"/>
          <w:marBottom w:val="0"/>
          <w:divBdr>
            <w:top w:val="none" w:sz="0" w:space="0" w:color="auto"/>
            <w:left w:val="none" w:sz="0" w:space="0" w:color="auto"/>
            <w:bottom w:val="none" w:sz="0" w:space="0" w:color="auto"/>
            <w:right w:val="none" w:sz="0" w:space="0" w:color="auto"/>
          </w:divBdr>
        </w:div>
        <w:div w:id="587232233">
          <w:marLeft w:val="360"/>
          <w:marRight w:val="0"/>
          <w:marTop w:val="200"/>
          <w:marBottom w:val="0"/>
          <w:divBdr>
            <w:top w:val="none" w:sz="0" w:space="0" w:color="auto"/>
            <w:left w:val="none" w:sz="0" w:space="0" w:color="auto"/>
            <w:bottom w:val="none" w:sz="0" w:space="0" w:color="auto"/>
            <w:right w:val="none" w:sz="0" w:space="0" w:color="auto"/>
          </w:divBdr>
        </w:div>
        <w:div w:id="1305086416">
          <w:marLeft w:val="360"/>
          <w:marRight w:val="0"/>
          <w:marTop w:val="200"/>
          <w:marBottom w:val="0"/>
          <w:divBdr>
            <w:top w:val="none" w:sz="0" w:space="0" w:color="auto"/>
            <w:left w:val="none" w:sz="0" w:space="0" w:color="auto"/>
            <w:bottom w:val="none" w:sz="0" w:space="0" w:color="auto"/>
            <w:right w:val="none" w:sz="0" w:space="0" w:color="auto"/>
          </w:divBdr>
        </w:div>
      </w:divsChild>
    </w:div>
    <w:div w:id="144706279">
      <w:bodyDiv w:val="1"/>
      <w:marLeft w:val="0"/>
      <w:marRight w:val="0"/>
      <w:marTop w:val="0"/>
      <w:marBottom w:val="0"/>
      <w:divBdr>
        <w:top w:val="none" w:sz="0" w:space="0" w:color="auto"/>
        <w:left w:val="none" w:sz="0" w:space="0" w:color="auto"/>
        <w:bottom w:val="none" w:sz="0" w:space="0" w:color="auto"/>
        <w:right w:val="none" w:sz="0" w:space="0" w:color="auto"/>
      </w:divBdr>
    </w:div>
    <w:div w:id="17052866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8782220">
      <w:bodyDiv w:val="1"/>
      <w:marLeft w:val="0"/>
      <w:marRight w:val="0"/>
      <w:marTop w:val="0"/>
      <w:marBottom w:val="0"/>
      <w:divBdr>
        <w:top w:val="none" w:sz="0" w:space="0" w:color="auto"/>
        <w:left w:val="none" w:sz="0" w:space="0" w:color="auto"/>
        <w:bottom w:val="none" w:sz="0" w:space="0" w:color="auto"/>
        <w:right w:val="none" w:sz="0" w:space="0" w:color="auto"/>
      </w:divBdr>
    </w:div>
    <w:div w:id="21928653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1375877">
      <w:bodyDiv w:val="1"/>
      <w:marLeft w:val="0"/>
      <w:marRight w:val="0"/>
      <w:marTop w:val="0"/>
      <w:marBottom w:val="0"/>
      <w:divBdr>
        <w:top w:val="none" w:sz="0" w:space="0" w:color="auto"/>
        <w:left w:val="none" w:sz="0" w:space="0" w:color="auto"/>
        <w:bottom w:val="none" w:sz="0" w:space="0" w:color="auto"/>
        <w:right w:val="none" w:sz="0" w:space="0" w:color="auto"/>
      </w:divBdr>
    </w:div>
    <w:div w:id="265235542">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8048013">
      <w:bodyDiv w:val="1"/>
      <w:marLeft w:val="0"/>
      <w:marRight w:val="0"/>
      <w:marTop w:val="0"/>
      <w:marBottom w:val="0"/>
      <w:divBdr>
        <w:top w:val="none" w:sz="0" w:space="0" w:color="auto"/>
        <w:left w:val="none" w:sz="0" w:space="0" w:color="auto"/>
        <w:bottom w:val="none" w:sz="0" w:space="0" w:color="auto"/>
        <w:right w:val="none" w:sz="0" w:space="0" w:color="auto"/>
      </w:divBdr>
      <w:divsChild>
        <w:div w:id="1668360409">
          <w:marLeft w:val="547"/>
          <w:marRight w:val="0"/>
          <w:marTop w:val="67"/>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528325">
      <w:bodyDiv w:val="1"/>
      <w:marLeft w:val="0"/>
      <w:marRight w:val="0"/>
      <w:marTop w:val="0"/>
      <w:marBottom w:val="0"/>
      <w:divBdr>
        <w:top w:val="none" w:sz="0" w:space="0" w:color="auto"/>
        <w:left w:val="none" w:sz="0" w:space="0" w:color="auto"/>
        <w:bottom w:val="none" w:sz="0" w:space="0" w:color="auto"/>
        <w:right w:val="none" w:sz="0" w:space="0" w:color="auto"/>
      </w:divBdr>
    </w:div>
    <w:div w:id="349991721">
      <w:bodyDiv w:val="1"/>
      <w:marLeft w:val="0"/>
      <w:marRight w:val="0"/>
      <w:marTop w:val="0"/>
      <w:marBottom w:val="0"/>
      <w:divBdr>
        <w:top w:val="none" w:sz="0" w:space="0" w:color="auto"/>
        <w:left w:val="none" w:sz="0" w:space="0" w:color="auto"/>
        <w:bottom w:val="none" w:sz="0" w:space="0" w:color="auto"/>
        <w:right w:val="none" w:sz="0" w:space="0" w:color="auto"/>
      </w:divBdr>
    </w:div>
    <w:div w:id="400907048">
      <w:bodyDiv w:val="1"/>
      <w:marLeft w:val="0"/>
      <w:marRight w:val="0"/>
      <w:marTop w:val="0"/>
      <w:marBottom w:val="0"/>
      <w:divBdr>
        <w:top w:val="none" w:sz="0" w:space="0" w:color="auto"/>
        <w:left w:val="none" w:sz="0" w:space="0" w:color="auto"/>
        <w:bottom w:val="none" w:sz="0" w:space="0" w:color="auto"/>
        <w:right w:val="none" w:sz="0" w:space="0" w:color="auto"/>
      </w:divBdr>
    </w:div>
    <w:div w:id="40569084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4174060">
      <w:bodyDiv w:val="1"/>
      <w:marLeft w:val="0"/>
      <w:marRight w:val="0"/>
      <w:marTop w:val="0"/>
      <w:marBottom w:val="0"/>
      <w:divBdr>
        <w:top w:val="none" w:sz="0" w:space="0" w:color="auto"/>
        <w:left w:val="none" w:sz="0" w:space="0" w:color="auto"/>
        <w:bottom w:val="none" w:sz="0" w:space="0" w:color="auto"/>
        <w:right w:val="none" w:sz="0" w:space="0" w:color="auto"/>
      </w:divBdr>
    </w:div>
    <w:div w:id="47391085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49754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5765557">
      <w:bodyDiv w:val="1"/>
      <w:marLeft w:val="0"/>
      <w:marRight w:val="0"/>
      <w:marTop w:val="0"/>
      <w:marBottom w:val="0"/>
      <w:divBdr>
        <w:top w:val="none" w:sz="0" w:space="0" w:color="auto"/>
        <w:left w:val="none" w:sz="0" w:space="0" w:color="auto"/>
        <w:bottom w:val="none" w:sz="0" w:space="0" w:color="auto"/>
        <w:right w:val="none" w:sz="0" w:space="0" w:color="auto"/>
      </w:divBdr>
    </w:div>
    <w:div w:id="641038318">
      <w:bodyDiv w:val="1"/>
      <w:marLeft w:val="0"/>
      <w:marRight w:val="0"/>
      <w:marTop w:val="0"/>
      <w:marBottom w:val="0"/>
      <w:divBdr>
        <w:top w:val="none" w:sz="0" w:space="0" w:color="auto"/>
        <w:left w:val="none" w:sz="0" w:space="0" w:color="auto"/>
        <w:bottom w:val="none" w:sz="0" w:space="0" w:color="auto"/>
        <w:right w:val="none" w:sz="0" w:space="0" w:color="auto"/>
      </w:divBdr>
      <w:divsChild>
        <w:div w:id="1879931440">
          <w:marLeft w:val="547"/>
          <w:marRight w:val="0"/>
          <w:marTop w:val="67"/>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71139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587435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118660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73007544">
      <w:bodyDiv w:val="1"/>
      <w:marLeft w:val="0"/>
      <w:marRight w:val="0"/>
      <w:marTop w:val="0"/>
      <w:marBottom w:val="0"/>
      <w:divBdr>
        <w:top w:val="none" w:sz="0" w:space="0" w:color="auto"/>
        <w:left w:val="none" w:sz="0" w:space="0" w:color="auto"/>
        <w:bottom w:val="none" w:sz="0" w:space="0" w:color="auto"/>
        <w:right w:val="none" w:sz="0" w:space="0" w:color="auto"/>
      </w:divBdr>
      <w:divsChild>
        <w:div w:id="1571381099">
          <w:marLeft w:val="0"/>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800420">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7298968">
      <w:bodyDiv w:val="1"/>
      <w:marLeft w:val="0"/>
      <w:marRight w:val="0"/>
      <w:marTop w:val="0"/>
      <w:marBottom w:val="0"/>
      <w:divBdr>
        <w:top w:val="none" w:sz="0" w:space="0" w:color="auto"/>
        <w:left w:val="none" w:sz="0" w:space="0" w:color="auto"/>
        <w:bottom w:val="none" w:sz="0" w:space="0" w:color="auto"/>
        <w:right w:val="none" w:sz="0" w:space="0" w:color="auto"/>
      </w:divBdr>
    </w:div>
    <w:div w:id="922883337">
      <w:bodyDiv w:val="1"/>
      <w:marLeft w:val="0"/>
      <w:marRight w:val="0"/>
      <w:marTop w:val="0"/>
      <w:marBottom w:val="0"/>
      <w:divBdr>
        <w:top w:val="none" w:sz="0" w:space="0" w:color="auto"/>
        <w:left w:val="none" w:sz="0" w:space="0" w:color="auto"/>
        <w:bottom w:val="none" w:sz="0" w:space="0" w:color="auto"/>
        <w:right w:val="none" w:sz="0" w:space="0" w:color="auto"/>
      </w:divBdr>
      <w:divsChild>
        <w:div w:id="381902069">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48044010">
      <w:bodyDiv w:val="1"/>
      <w:marLeft w:val="0"/>
      <w:marRight w:val="0"/>
      <w:marTop w:val="0"/>
      <w:marBottom w:val="0"/>
      <w:divBdr>
        <w:top w:val="none" w:sz="0" w:space="0" w:color="auto"/>
        <w:left w:val="none" w:sz="0" w:space="0" w:color="auto"/>
        <w:bottom w:val="none" w:sz="0" w:space="0" w:color="auto"/>
        <w:right w:val="none" w:sz="0" w:space="0" w:color="auto"/>
      </w:divBdr>
    </w:div>
    <w:div w:id="953638841">
      <w:bodyDiv w:val="1"/>
      <w:marLeft w:val="0"/>
      <w:marRight w:val="0"/>
      <w:marTop w:val="0"/>
      <w:marBottom w:val="0"/>
      <w:divBdr>
        <w:top w:val="none" w:sz="0" w:space="0" w:color="auto"/>
        <w:left w:val="none" w:sz="0" w:space="0" w:color="auto"/>
        <w:bottom w:val="none" w:sz="0" w:space="0" w:color="auto"/>
        <w:right w:val="none" w:sz="0" w:space="0" w:color="auto"/>
      </w:divBdr>
    </w:div>
    <w:div w:id="961956693">
      <w:bodyDiv w:val="1"/>
      <w:marLeft w:val="0"/>
      <w:marRight w:val="0"/>
      <w:marTop w:val="0"/>
      <w:marBottom w:val="0"/>
      <w:divBdr>
        <w:top w:val="none" w:sz="0" w:space="0" w:color="auto"/>
        <w:left w:val="none" w:sz="0" w:space="0" w:color="auto"/>
        <w:bottom w:val="none" w:sz="0" w:space="0" w:color="auto"/>
        <w:right w:val="none" w:sz="0" w:space="0" w:color="auto"/>
      </w:divBdr>
    </w:div>
    <w:div w:id="968363947">
      <w:bodyDiv w:val="1"/>
      <w:marLeft w:val="0"/>
      <w:marRight w:val="0"/>
      <w:marTop w:val="0"/>
      <w:marBottom w:val="0"/>
      <w:divBdr>
        <w:top w:val="none" w:sz="0" w:space="0" w:color="auto"/>
        <w:left w:val="none" w:sz="0" w:space="0" w:color="auto"/>
        <w:bottom w:val="none" w:sz="0" w:space="0" w:color="auto"/>
        <w:right w:val="none" w:sz="0" w:space="0" w:color="auto"/>
      </w:divBdr>
    </w:div>
    <w:div w:id="97904383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0160534">
      <w:bodyDiv w:val="1"/>
      <w:marLeft w:val="0"/>
      <w:marRight w:val="0"/>
      <w:marTop w:val="0"/>
      <w:marBottom w:val="0"/>
      <w:divBdr>
        <w:top w:val="none" w:sz="0" w:space="0" w:color="auto"/>
        <w:left w:val="none" w:sz="0" w:space="0" w:color="auto"/>
        <w:bottom w:val="none" w:sz="0" w:space="0" w:color="auto"/>
        <w:right w:val="none" w:sz="0" w:space="0" w:color="auto"/>
      </w:divBdr>
    </w:div>
    <w:div w:id="1024475517">
      <w:bodyDiv w:val="1"/>
      <w:marLeft w:val="0"/>
      <w:marRight w:val="0"/>
      <w:marTop w:val="0"/>
      <w:marBottom w:val="0"/>
      <w:divBdr>
        <w:top w:val="none" w:sz="0" w:space="0" w:color="auto"/>
        <w:left w:val="none" w:sz="0" w:space="0" w:color="auto"/>
        <w:bottom w:val="none" w:sz="0" w:space="0" w:color="auto"/>
        <w:right w:val="none" w:sz="0" w:space="0" w:color="auto"/>
      </w:divBdr>
      <w:divsChild>
        <w:div w:id="490104504">
          <w:marLeft w:val="547"/>
          <w:marRight w:val="0"/>
          <w:marTop w:val="67"/>
          <w:marBottom w:val="0"/>
          <w:divBdr>
            <w:top w:val="none" w:sz="0" w:space="0" w:color="auto"/>
            <w:left w:val="none" w:sz="0" w:space="0" w:color="auto"/>
            <w:bottom w:val="none" w:sz="0" w:space="0" w:color="auto"/>
            <w:right w:val="none" w:sz="0" w:space="0" w:color="auto"/>
          </w:divBdr>
        </w:div>
      </w:divsChild>
    </w:div>
    <w:div w:id="1025205727">
      <w:bodyDiv w:val="1"/>
      <w:marLeft w:val="0"/>
      <w:marRight w:val="0"/>
      <w:marTop w:val="0"/>
      <w:marBottom w:val="0"/>
      <w:divBdr>
        <w:top w:val="none" w:sz="0" w:space="0" w:color="auto"/>
        <w:left w:val="none" w:sz="0" w:space="0" w:color="auto"/>
        <w:bottom w:val="none" w:sz="0" w:space="0" w:color="auto"/>
        <w:right w:val="none" w:sz="0" w:space="0" w:color="auto"/>
      </w:divBdr>
    </w:div>
    <w:div w:id="10305673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649831">
      <w:bodyDiv w:val="1"/>
      <w:marLeft w:val="0"/>
      <w:marRight w:val="0"/>
      <w:marTop w:val="0"/>
      <w:marBottom w:val="0"/>
      <w:divBdr>
        <w:top w:val="none" w:sz="0" w:space="0" w:color="auto"/>
        <w:left w:val="none" w:sz="0" w:space="0" w:color="auto"/>
        <w:bottom w:val="none" w:sz="0" w:space="0" w:color="auto"/>
        <w:right w:val="none" w:sz="0" w:space="0" w:color="auto"/>
      </w:divBdr>
    </w:div>
    <w:div w:id="1070811849">
      <w:bodyDiv w:val="1"/>
      <w:marLeft w:val="0"/>
      <w:marRight w:val="0"/>
      <w:marTop w:val="0"/>
      <w:marBottom w:val="0"/>
      <w:divBdr>
        <w:top w:val="none" w:sz="0" w:space="0" w:color="auto"/>
        <w:left w:val="none" w:sz="0" w:space="0" w:color="auto"/>
        <w:bottom w:val="none" w:sz="0" w:space="0" w:color="auto"/>
        <w:right w:val="none" w:sz="0" w:space="0" w:color="auto"/>
      </w:divBdr>
    </w:div>
    <w:div w:id="1078943990">
      <w:bodyDiv w:val="1"/>
      <w:marLeft w:val="0"/>
      <w:marRight w:val="0"/>
      <w:marTop w:val="0"/>
      <w:marBottom w:val="0"/>
      <w:divBdr>
        <w:top w:val="none" w:sz="0" w:space="0" w:color="auto"/>
        <w:left w:val="none" w:sz="0" w:space="0" w:color="auto"/>
        <w:bottom w:val="none" w:sz="0" w:space="0" w:color="auto"/>
        <w:right w:val="none" w:sz="0" w:space="0" w:color="auto"/>
      </w:divBdr>
    </w:div>
    <w:div w:id="1079981949">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7511">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4229102">
      <w:bodyDiv w:val="1"/>
      <w:marLeft w:val="0"/>
      <w:marRight w:val="0"/>
      <w:marTop w:val="0"/>
      <w:marBottom w:val="0"/>
      <w:divBdr>
        <w:top w:val="none" w:sz="0" w:space="0" w:color="auto"/>
        <w:left w:val="none" w:sz="0" w:space="0" w:color="auto"/>
        <w:bottom w:val="none" w:sz="0" w:space="0" w:color="auto"/>
        <w:right w:val="none" w:sz="0" w:space="0" w:color="auto"/>
      </w:divBdr>
    </w:div>
    <w:div w:id="12073359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8879549">
      <w:bodyDiv w:val="1"/>
      <w:marLeft w:val="0"/>
      <w:marRight w:val="0"/>
      <w:marTop w:val="0"/>
      <w:marBottom w:val="0"/>
      <w:divBdr>
        <w:top w:val="none" w:sz="0" w:space="0" w:color="auto"/>
        <w:left w:val="none" w:sz="0" w:space="0" w:color="auto"/>
        <w:bottom w:val="none" w:sz="0" w:space="0" w:color="auto"/>
        <w:right w:val="none" w:sz="0" w:space="0" w:color="auto"/>
      </w:divBdr>
    </w:div>
    <w:div w:id="1251158316">
      <w:bodyDiv w:val="1"/>
      <w:marLeft w:val="0"/>
      <w:marRight w:val="0"/>
      <w:marTop w:val="0"/>
      <w:marBottom w:val="0"/>
      <w:divBdr>
        <w:top w:val="none" w:sz="0" w:space="0" w:color="auto"/>
        <w:left w:val="none" w:sz="0" w:space="0" w:color="auto"/>
        <w:bottom w:val="none" w:sz="0" w:space="0" w:color="auto"/>
        <w:right w:val="none" w:sz="0" w:space="0" w:color="auto"/>
      </w:divBdr>
      <w:divsChild>
        <w:div w:id="997347185">
          <w:marLeft w:val="547"/>
          <w:marRight w:val="0"/>
          <w:marTop w:val="115"/>
          <w:marBottom w:val="0"/>
          <w:divBdr>
            <w:top w:val="none" w:sz="0" w:space="0" w:color="auto"/>
            <w:left w:val="none" w:sz="0" w:space="0" w:color="auto"/>
            <w:bottom w:val="none" w:sz="0" w:space="0" w:color="auto"/>
            <w:right w:val="none" w:sz="0" w:space="0" w:color="auto"/>
          </w:divBdr>
        </w:div>
      </w:divsChild>
    </w:div>
    <w:div w:id="1255433457">
      <w:bodyDiv w:val="1"/>
      <w:marLeft w:val="0"/>
      <w:marRight w:val="0"/>
      <w:marTop w:val="0"/>
      <w:marBottom w:val="0"/>
      <w:divBdr>
        <w:top w:val="none" w:sz="0" w:space="0" w:color="auto"/>
        <w:left w:val="none" w:sz="0" w:space="0" w:color="auto"/>
        <w:bottom w:val="none" w:sz="0" w:space="0" w:color="auto"/>
        <w:right w:val="none" w:sz="0" w:space="0" w:color="auto"/>
      </w:divBdr>
    </w:div>
    <w:div w:id="1258363798">
      <w:bodyDiv w:val="1"/>
      <w:marLeft w:val="0"/>
      <w:marRight w:val="0"/>
      <w:marTop w:val="0"/>
      <w:marBottom w:val="0"/>
      <w:divBdr>
        <w:top w:val="none" w:sz="0" w:space="0" w:color="auto"/>
        <w:left w:val="none" w:sz="0" w:space="0" w:color="auto"/>
        <w:bottom w:val="none" w:sz="0" w:space="0" w:color="auto"/>
        <w:right w:val="none" w:sz="0" w:space="0" w:color="auto"/>
      </w:divBdr>
      <w:divsChild>
        <w:div w:id="1356149272">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31008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799745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6707111">
      <w:bodyDiv w:val="1"/>
      <w:marLeft w:val="0"/>
      <w:marRight w:val="0"/>
      <w:marTop w:val="0"/>
      <w:marBottom w:val="0"/>
      <w:divBdr>
        <w:top w:val="none" w:sz="0" w:space="0" w:color="auto"/>
        <w:left w:val="none" w:sz="0" w:space="0" w:color="auto"/>
        <w:bottom w:val="none" w:sz="0" w:space="0" w:color="auto"/>
        <w:right w:val="none" w:sz="0" w:space="0" w:color="auto"/>
      </w:divBdr>
    </w:div>
    <w:div w:id="1355182164">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5778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223628">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6413724">
      <w:bodyDiv w:val="1"/>
      <w:marLeft w:val="0"/>
      <w:marRight w:val="0"/>
      <w:marTop w:val="0"/>
      <w:marBottom w:val="0"/>
      <w:divBdr>
        <w:top w:val="none" w:sz="0" w:space="0" w:color="auto"/>
        <w:left w:val="none" w:sz="0" w:space="0" w:color="auto"/>
        <w:bottom w:val="none" w:sz="0" w:space="0" w:color="auto"/>
        <w:right w:val="none" w:sz="0" w:space="0" w:color="auto"/>
      </w:divBdr>
    </w:div>
    <w:div w:id="148099914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551979">
      <w:bodyDiv w:val="1"/>
      <w:marLeft w:val="0"/>
      <w:marRight w:val="0"/>
      <w:marTop w:val="0"/>
      <w:marBottom w:val="0"/>
      <w:divBdr>
        <w:top w:val="none" w:sz="0" w:space="0" w:color="auto"/>
        <w:left w:val="none" w:sz="0" w:space="0" w:color="auto"/>
        <w:bottom w:val="none" w:sz="0" w:space="0" w:color="auto"/>
        <w:right w:val="none" w:sz="0" w:space="0" w:color="auto"/>
      </w:divBdr>
    </w:div>
    <w:div w:id="14911007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64158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473012">
      <w:bodyDiv w:val="1"/>
      <w:marLeft w:val="0"/>
      <w:marRight w:val="0"/>
      <w:marTop w:val="0"/>
      <w:marBottom w:val="0"/>
      <w:divBdr>
        <w:top w:val="none" w:sz="0" w:space="0" w:color="auto"/>
        <w:left w:val="none" w:sz="0" w:space="0" w:color="auto"/>
        <w:bottom w:val="none" w:sz="0" w:space="0" w:color="auto"/>
        <w:right w:val="none" w:sz="0" w:space="0" w:color="auto"/>
      </w:divBdr>
      <w:divsChild>
        <w:div w:id="1906911421">
          <w:marLeft w:val="547"/>
          <w:marRight w:val="0"/>
          <w:marTop w:val="115"/>
          <w:marBottom w:val="0"/>
          <w:divBdr>
            <w:top w:val="none" w:sz="0" w:space="0" w:color="auto"/>
            <w:left w:val="none" w:sz="0" w:space="0" w:color="auto"/>
            <w:bottom w:val="none" w:sz="0" w:space="0" w:color="auto"/>
            <w:right w:val="none" w:sz="0" w:space="0" w:color="auto"/>
          </w:divBdr>
        </w:div>
      </w:divsChild>
    </w:div>
    <w:div w:id="1601136241">
      <w:bodyDiv w:val="1"/>
      <w:marLeft w:val="0"/>
      <w:marRight w:val="0"/>
      <w:marTop w:val="0"/>
      <w:marBottom w:val="0"/>
      <w:divBdr>
        <w:top w:val="none" w:sz="0" w:space="0" w:color="auto"/>
        <w:left w:val="none" w:sz="0" w:space="0" w:color="auto"/>
        <w:bottom w:val="none" w:sz="0" w:space="0" w:color="auto"/>
        <w:right w:val="none" w:sz="0" w:space="0" w:color="auto"/>
      </w:divBdr>
    </w:div>
    <w:div w:id="1609661867">
      <w:bodyDiv w:val="1"/>
      <w:marLeft w:val="0"/>
      <w:marRight w:val="0"/>
      <w:marTop w:val="0"/>
      <w:marBottom w:val="0"/>
      <w:divBdr>
        <w:top w:val="none" w:sz="0" w:space="0" w:color="auto"/>
        <w:left w:val="none" w:sz="0" w:space="0" w:color="auto"/>
        <w:bottom w:val="none" w:sz="0" w:space="0" w:color="auto"/>
        <w:right w:val="none" w:sz="0" w:space="0" w:color="auto"/>
      </w:divBdr>
      <w:divsChild>
        <w:div w:id="1202133099">
          <w:marLeft w:val="547"/>
          <w:marRight w:val="0"/>
          <w:marTop w:val="115"/>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8297434">
      <w:bodyDiv w:val="1"/>
      <w:marLeft w:val="0"/>
      <w:marRight w:val="0"/>
      <w:marTop w:val="0"/>
      <w:marBottom w:val="0"/>
      <w:divBdr>
        <w:top w:val="none" w:sz="0" w:space="0" w:color="auto"/>
        <w:left w:val="none" w:sz="0" w:space="0" w:color="auto"/>
        <w:bottom w:val="none" w:sz="0" w:space="0" w:color="auto"/>
        <w:right w:val="none" w:sz="0" w:space="0" w:color="auto"/>
      </w:divBdr>
    </w:div>
    <w:div w:id="162824259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06982">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5044637">
      <w:bodyDiv w:val="1"/>
      <w:marLeft w:val="0"/>
      <w:marRight w:val="0"/>
      <w:marTop w:val="0"/>
      <w:marBottom w:val="0"/>
      <w:divBdr>
        <w:top w:val="none" w:sz="0" w:space="0" w:color="auto"/>
        <w:left w:val="none" w:sz="0" w:space="0" w:color="auto"/>
        <w:bottom w:val="none" w:sz="0" w:space="0" w:color="auto"/>
        <w:right w:val="none" w:sz="0" w:space="0" w:color="auto"/>
      </w:divBdr>
    </w:div>
    <w:div w:id="1651902154">
      <w:bodyDiv w:val="1"/>
      <w:marLeft w:val="0"/>
      <w:marRight w:val="0"/>
      <w:marTop w:val="0"/>
      <w:marBottom w:val="0"/>
      <w:divBdr>
        <w:top w:val="none" w:sz="0" w:space="0" w:color="auto"/>
        <w:left w:val="none" w:sz="0" w:space="0" w:color="auto"/>
        <w:bottom w:val="none" w:sz="0" w:space="0" w:color="auto"/>
        <w:right w:val="none" w:sz="0" w:space="0" w:color="auto"/>
      </w:divBdr>
    </w:div>
    <w:div w:id="1667584761">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292871">
      <w:bodyDiv w:val="1"/>
      <w:marLeft w:val="0"/>
      <w:marRight w:val="0"/>
      <w:marTop w:val="0"/>
      <w:marBottom w:val="0"/>
      <w:divBdr>
        <w:top w:val="none" w:sz="0" w:space="0" w:color="auto"/>
        <w:left w:val="none" w:sz="0" w:space="0" w:color="auto"/>
        <w:bottom w:val="none" w:sz="0" w:space="0" w:color="auto"/>
        <w:right w:val="none" w:sz="0" w:space="0" w:color="auto"/>
      </w:divBdr>
    </w:div>
    <w:div w:id="1699968574">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1303793">
      <w:bodyDiv w:val="1"/>
      <w:marLeft w:val="0"/>
      <w:marRight w:val="0"/>
      <w:marTop w:val="0"/>
      <w:marBottom w:val="0"/>
      <w:divBdr>
        <w:top w:val="none" w:sz="0" w:space="0" w:color="auto"/>
        <w:left w:val="none" w:sz="0" w:space="0" w:color="auto"/>
        <w:bottom w:val="none" w:sz="0" w:space="0" w:color="auto"/>
        <w:right w:val="none" w:sz="0" w:space="0" w:color="auto"/>
      </w:divBdr>
    </w:div>
    <w:div w:id="1746107155">
      <w:bodyDiv w:val="1"/>
      <w:marLeft w:val="0"/>
      <w:marRight w:val="0"/>
      <w:marTop w:val="0"/>
      <w:marBottom w:val="0"/>
      <w:divBdr>
        <w:top w:val="none" w:sz="0" w:space="0" w:color="auto"/>
        <w:left w:val="none" w:sz="0" w:space="0" w:color="auto"/>
        <w:bottom w:val="none" w:sz="0" w:space="0" w:color="auto"/>
        <w:right w:val="none" w:sz="0" w:space="0" w:color="auto"/>
      </w:divBdr>
    </w:div>
    <w:div w:id="1771121388">
      <w:bodyDiv w:val="1"/>
      <w:marLeft w:val="0"/>
      <w:marRight w:val="0"/>
      <w:marTop w:val="0"/>
      <w:marBottom w:val="0"/>
      <w:divBdr>
        <w:top w:val="none" w:sz="0" w:space="0" w:color="auto"/>
        <w:left w:val="none" w:sz="0" w:space="0" w:color="auto"/>
        <w:bottom w:val="none" w:sz="0" w:space="0" w:color="auto"/>
        <w:right w:val="none" w:sz="0" w:space="0" w:color="auto"/>
      </w:divBdr>
    </w:div>
    <w:div w:id="1818760202">
      <w:bodyDiv w:val="1"/>
      <w:marLeft w:val="0"/>
      <w:marRight w:val="0"/>
      <w:marTop w:val="0"/>
      <w:marBottom w:val="0"/>
      <w:divBdr>
        <w:top w:val="none" w:sz="0" w:space="0" w:color="auto"/>
        <w:left w:val="none" w:sz="0" w:space="0" w:color="auto"/>
        <w:bottom w:val="none" w:sz="0" w:space="0" w:color="auto"/>
        <w:right w:val="none" w:sz="0" w:space="0" w:color="auto"/>
      </w:divBdr>
    </w:div>
    <w:div w:id="1831366511">
      <w:bodyDiv w:val="1"/>
      <w:marLeft w:val="0"/>
      <w:marRight w:val="0"/>
      <w:marTop w:val="0"/>
      <w:marBottom w:val="0"/>
      <w:divBdr>
        <w:top w:val="none" w:sz="0" w:space="0" w:color="auto"/>
        <w:left w:val="none" w:sz="0" w:space="0" w:color="auto"/>
        <w:bottom w:val="none" w:sz="0" w:space="0" w:color="auto"/>
        <w:right w:val="none" w:sz="0" w:space="0" w:color="auto"/>
      </w:divBdr>
    </w:div>
    <w:div w:id="185356544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05808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878434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493895">
      <w:bodyDiv w:val="1"/>
      <w:marLeft w:val="0"/>
      <w:marRight w:val="0"/>
      <w:marTop w:val="0"/>
      <w:marBottom w:val="0"/>
      <w:divBdr>
        <w:top w:val="none" w:sz="0" w:space="0" w:color="auto"/>
        <w:left w:val="none" w:sz="0" w:space="0" w:color="auto"/>
        <w:bottom w:val="none" w:sz="0" w:space="0" w:color="auto"/>
        <w:right w:val="none" w:sz="0" w:space="0" w:color="auto"/>
      </w:divBdr>
    </w:div>
    <w:div w:id="1908421916">
      <w:bodyDiv w:val="1"/>
      <w:marLeft w:val="0"/>
      <w:marRight w:val="0"/>
      <w:marTop w:val="0"/>
      <w:marBottom w:val="0"/>
      <w:divBdr>
        <w:top w:val="none" w:sz="0" w:space="0" w:color="auto"/>
        <w:left w:val="none" w:sz="0" w:space="0" w:color="auto"/>
        <w:bottom w:val="none" w:sz="0" w:space="0" w:color="auto"/>
        <w:right w:val="none" w:sz="0" w:space="0" w:color="auto"/>
      </w:divBdr>
    </w:div>
    <w:div w:id="1909874175">
      <w:bodyDiv w:val="1"/>
      <w:marLeft w:val="0"/>
      <w:marRight w:val="0"/>
      <w:marTop w:val="0"/>
      <w:marBottom w:val="0"/>
      <w:divBdr>
        <w:top w:val="none" w:sz="0" w:space="0" w:color="auto"/>
        <w:left w:val="none" w:sz="0" w:space="0" w:color="auto"/>
        <w:bottom w:val="none" w:sz="0" w:space="0" w:color="auto"/>
        <w:right w:val="none" w:sz="0" w:space="0" w:color="auto"/>
      </w:divBdr>
    </w:div>
    <w:div w:id="1913007330">
      <w:bodyDiv w:val="1"/>
      <w:marLeft w:val="0"/>
      <w:marRight w:val="0"/>
      <w:marTop w:val="0"/>
      <w:marBottom w:val="0"/>
      <w:divBdr>
        <w:top w:val="none" w:sz="0" w:space="0" w:color="auto"/>
        <w:left w:val="none" w:sz="0" w:space="0" w:color="auto"/>
        <w:bottom w:val="none" w:sz="0" w:space="0" w:color="auto"/>
        <w:right w:val="none" w:sz="0" w:space="0" w:color="auto"/>
      </w:divBdr>
    </w:div>
    <w:div w:id="191804882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9025147">
      <w:bodyDiv w:val="1"/>
      <w:marLeft w:val="0"/>
      <w:marRight w:val="0"/>
      <w:marTop w:val="0"/>
      <w:marBottom w:val="0"/>
      <w:divBdr>
        <w:top w:val="none" w:sz="0" w:space="0" w:color="auto"/>
        <w:left w:val="none" w:sz="0" w:space="0" w:color="auto"/>
        <w:bottom w:val="none" w:sz="0" w:space="0" w:color="auto"/>
        <w:right w:val="none" w:sz="0" w:space="0" w:color="auto"/>
      </w:divBdr>
      <w:divsChild>
        <w:div w:id="1390765042">
          <w:marLeft w:val="0"/>
          <w:marRight w:val="0"/>
          <w:marTop w:val="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523741">
      <w:bodyDiv w:val="1"/>
      <w:marLeft w:val="0"/>
      <w:marRight w:val="0"/>
      <w:marTop w:val="0"/>
      <w:marBottom w:val="0"/>
      <w:divBdr>
        <w:top w:val="none" w:sz="0" w:space="0" w:color="auto"/>
        <w:left w:val="none" w:sz="0" w:space="0" w:color="auto"/>
        <w:bottom w:val="none" w:sz="0" w:space="0" w:color="auto"/>
        <w:right w:val="none" w:sz="0" w:space="0" w:color="auto"/>
      </w:divBdr>
    </w:div>
    <w:div w:id="1997300807">
      <w:bodyDiv w:val="1"/>
      <w:marLeft w:val="0"/>
      <w:marRight w:val="0"/>
      <w:marTop w:val="0"/>
      <w:marBottom w:val="0"/>
      <w:divBdr>
        <w:top w:val="none" w:sz="0" w:space="0" w:color="auto"/>
        <w:left w:val="none" w:sz="0" w:space="0" w:color="auto"/>
        <w:bottom w:val="none" w:sz="0" w:space="0" w:color="auto"/>
        <w:right w:val="none" w:sz="0" w:space="0" w:color="auto"/>
      </w:divBdr>
    </w:div>
    <w:div w:id="1997612569">
      <w:bodyDiv w:val="1"/>
      <w:marLeft w:val="0"/>
      <w:marRight w:val="0"/>
      <w:marTop w:val="0"/>
      <w:marBottom w:val="0"/>
      <w:divBdr>
        <w:top w:val="none" w:sz="0" w:space="0" w:color="auto"/>
        <w:left w:val="none" w:sz="0" w:space="0" w:color="auto"/>
        <w:bottom w:val="none" w:sz="0" w:space="0" w:color="auto"/>
        <w:right w:val="none" w:sz="0" w:space="0" w:color="auto"/>
      </w:divBdr>
    </w:div>
    <w:div w:id="2012173981">
      <w:bodyDiv w:val="1"/>
      <w:marLeft w:val="0"/>
      <w:marRight w:val="0"/>
      <w:marTop w:val="0"/>
      <w:marBottom w:val="0"/>
      <w:divBdr>
        <w:top w:val="none" w:sz="0" w:space="0" w:color="auto"/>
        <w:left w:val="none" w:sz="0" w:space="0" w:color="auto"/>
        <w:bottom w:val="none" w:sz="0" w:space="0" w:color="auto"/>
        <w:right w:val="none" w:sz="0" w:space="0" w:color="auto"/>
      </w:divBdr>
      <w:divsChild>
        <w:div w:id="883253945">
          <w:marLeft w:val="0"/>
          <w:marRight w:val="0"/>
          <w:marTop w:val="0"/>
          <w:marBottom w:val="0"/>
          <w:divBdr>
            <w:top w:val="none" w:sz="0" w:space="0" w:color="auto"/>
            <w:left w:val="none" w:sz="0" w:space="0" w:color="auto"/>
            <w:bottom w:val="none" w:sz="0" w:space="0" w:color="auto"/>
            <w:right w:val="none" w:sz="0" w:space="0" w:color="auto"/>
          </w:divBdr>
        </w:div>
      </w:divsChild>
    </w:div>
    <w:div w:id="2027438088">
      <w:bodyDiv w:val="1"/>
      <w:marLeft w:val="0"/>
      <w:marRight w:val="0"/>
      <w:marTop w:val="0"/>
      <w:marBottom w:val="0"/>
      <w:divBdr>
        <w:top w:val="none" w:sz="0" w:space="0" w:color="auto"/>
        <w:left w:val="none" w:sz="0" w:space="0" w:color="auto"/>
        <w:bottom w:val="none" w:sz="0" w:space="0" w:color="auto"/>
        <w:right w:val="none" w:sz="0" w:space="0" w:color="auto"/>
      </w:divBdr>
    </w:div>
    <w:div w:id="2067485920">
      <w:bodyDiv w:val="1"/>
      <w:marLeft w:val="0"/>
      <w:marRight w:val="0"/>
      <w:marTop w:val="0"/>
      <w:marBottom w:val="0"/>
      <w:divBdr>
        <w:top w:val="none" w:sz="0" w:space="0" w:color="auto"/>
        <w:left w:val="none" w:sz="0" w:space="0" w:color="auto"/>
        <w:bottom w:val="none" w:sz="0" w:space="0" w:color="auto"/>
        <w:right w:val="none" w:sz="0" w:space="0" w:color="auto"/>
      </w:divBdr>
    </w:div>
    <w:div w:id="207581111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38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121111111111111.vsdx"/><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package" Target="embeddings/Microsoft_Visio_Drawing343333333333333.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package" Target="embeddings/Microsoft_Visio_Drawing232222222222222.vsdx"/><Relationship Id="rId30" Type="http://schemas.openxmlformats.org/officeDocument/2006/relationships/image" Target="media/image15.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86942121D0D154CBD2D3F76445276D6" ma:contentTypeVersion="1" ma:contentTypeDescription="Create a new document." ma:contentTypeScope="" ma:versionID="b8d807968eb3d3a9868a8d83d069797b">
  <xsd:schema xmlns:xsd="http://www.w3.org/2001/XMLSchema" xmlns:xs="http://www.w3.org/2001/XMLSchema" xmlns:p="http://schemas.microsoft.com/office/2006/metadata/properties" xmlns:ns2="81c2d00d-6e98-4ecf-9fde-812538fb8530" xmlns:ns3="9238aee7-caa6-41e3-83d0-457e088803cc" xmlns:ns4="http://schemas.microsoft.com/sharepoint/v4" targetNamespace="http://schemas.microsoft.com/office/2006/metadata/properties" ma:root="true" ma:fieldsID="408fc3d172937589e39476a466dd6d59" ns2:_="" ns3:_="" ns4:_="">
    <xsd:import namespace="81c2d00d-6e98-4ecf-9fde-812538fb8530"/>
    <xsd:import namespace="9238aee7-caa6-41e3-83d0-457e088803cc"/>
    <xsd:import namespace="http://schemas.microsoft.com/sharepoint/v4"/>
    <xsd:element name="properties">
      <xsd:complexType>
        <xsd:sequence>
          <xsd:element name="documentManagement">
            <xsd:complexType>
              <xsd:all>
                <xsd:element ref="ns2:c0056b5a17ee4177952a0243d3705a30" minOccurs="0"/>
                <xsd:element ref="ns3:TaxCatchAll" minOccurs="0"/>
                <xsd:element ref="ns2:n5b632f732064b10a63a3a187e825ac6"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c2d00d-6e98-4ecf-9fde-812538fb8530" elementFormDefault="qualified">
    <xsd:import namespace="http://schemas.microsoft.com/office/2006/documentManagement/types"/>
    <xsd:import namespace="http://schemas.microsoft.com/office/infopath/2007/PartnerControls"/>
    <xsd:element name="c0056b5a17ee4177952a0243d3705a30" ma:index="9" nillable="true" ma:taxonomy="true" ma:internalName="c0056b5a17ee4177952a0243d3705a30" ma:taxonomyFieldName="Document_x0020_Type" ma:displayName="Document Type" ma:default="" ma:fieldId="{c0056b5a-17ee-4177-952a-0243d3705a30}"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n5b632f732064b10a63a3a187e825ac6" ma:index="12" nillable="true" ma:taxonomy="true" ma:internalName="n5b632f732064b10a63a3a187e825ac6" ma:taxonomyFieldName="Technical_x0020_Type" ma:displayName="Technical Type" ma:default="" ma:fieldId="{75b632f7-3206-4b10-a63a-3a187e825ac6}"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IconOverlay xmlns="http://schemas.microsoft.com/sharepoint/v4" xsi:nil="true"/>
    <n5b632f732064b10a63a3a187e825ac6 xmlns="81c2d00d-6e98-4ecf-9fde-812538fb8530">
      <Terms xmlns="http://schemas.microsoft.com/office/infopath/2007/PartnerControls"/>
    </n5b632f732064b10a63a3a187e825ac6>
    <c0056b5a17ee4177952a0243d3705a30 xmlns="81c2d00d-6e98-4ecf-9fde-812538fb8530">
      <Terms xmlns="http://schemas.microsoft.com/office/infopath/2007/PartnerControls"/>
    </c0056b5a17ee4177952a0243d3705a30>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2.xml><?xml version="1.0" encoding="utf-8"?>
<ds:datastoreItem xmlns:ds="http://schemas.openxmlformats.org/officeDocument/2006/customXml" ds:itemID="{CFCFC265-2974-4122-8A9F-1A56BF2808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c2d00d-6e98-4ecf-9fde-812538fb8530"/>
    <ds:schemaRef ds:uri="9238aee7-caa6-41e3-83d0-457e088803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9238aee7-caa6-41e3-83d0-457e088803cc"/>
    <ds:schemaRef ds:uri="http://schemas.microsoft.com/sharepoint/v4"/>
    <ds:schemaRef ds:uri="81c2d00d-6e98-4ecf-9fde-812538fb8530"/>
  </ds:schemaRefs>
</ds:datastoreItem>
</file>

<file path=customXml/itemProps4.xml><?xml version="1.0" encoding="utf-8"?>
<ds:datastoreItem xmlns:ds="http://schemas.openxmlformats.org/officeDocument/2006/customXml" ds:itemID="{7F3D910D-CA25-4ED4-B8D6-C6674DBF3253}">
  <ds:schemaRefs>
    <ds:schemaRef ds:uri="http://schemas.openxmlformats.org/officeDocument/2006/bibliography"/>
  </ds:schemaRefs>
</ds:datastoreItem>
</file>

<file path=customXml/itemProps5.xml><?xml version="1.0" encoding="utf-8"?>
<ds:datastoreItem xmlns:ds="http://schemas.openxmlformats.org/officeDocument/2006/customXml" ds:itemID="{AF21AE7E-B595-4797-ABF5-42431119802C}">
  <ds:schemaRefs>
    <ds:schemaRef ds:uri="http://schemas.openxmlformats.org/officeDocument/2006/bibliography"/>
  </ds:schemaRefs>
</ds:datastoreItem>
</file>

<file path=customXml/itemProps6.xml><?xml version="1.0" encoding="utf-8"?>
<ds:datastoreItem xmlns:ds="http://schemas.openxmlformats.org/officeDocument/2006/customXml" ds:itemID="{A322CE8A-25DF-4D6C-A1FC-C1993F23F55B}">
  <ds:schemaRefs>
    <ds:schemaRef ds:uri="http://schemas.openxmlformats.org/officeDocument/2006/bibliography"/>
  </ds:schemaRefs>
</ds:datastoreItem>
</file>

<file path=customXml/itemProps7.xml><?xml version="1.0" encoding="utf-8"?>
<ds:datastoreItem xmlns:ds="http://schemas.openxmlformats.org/officeDocument/2006/customXml" ds:itemID="{C7E70543-5F03-4D05-98B5-22EC24ECC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7284</TotalTime>
  <Pages>11</Pages>
  <Words>2789</Words>
  <Characters>15903</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18655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dc:creator>
  <cp:lastModifiedBy>Tao Chen (陈滔)</cp:lastModifiedBy>
  <cp:revision>90</cp:revision>
  <cp:lastPrinted>2016-11-09T12:39:00Z</cp:lastPrinted>
  <dcterms:created xsi:type="dcterms:W3CDTF">2018-11-01T03:18:00Z</dcterms:created>
  <dcterms:modified xsi:type="dcterms:W3CDTF">2019-04-03T05:21:00Z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0x010100186942121D0D154CBD2D3F76445276D6</vt:lpwstr>
  </property>
  <property fmtid="{D5CDD505-2E9C-101B-9397-08002B2CF9AE}" pid="3" name="_dlc_DocIdItemGuid">
    <vt:lpwstr>33a2e152-435e-4f9a-bc3b-7c8417263cdc</vt:lpwstr>
  </property>
  <property fmtid="{D5CDD505-2E9C-101B-9397-08002B2CF9AE}" pid="4" name="ma7d45d2182b49a8852f1a46c168973a">
    <vt:lpwstr/>
  </property>
  <property fmtid="{D5CDD505-2E9C-101B-9397-08002B2CF9AE}" pid="5" name="o6c2a48b16e24d09b795349389dda484">
    <vt:lpwstr/>
  </property>
  <property fmtid="{D5CDD505-2E9C-101B-9397-08002B2CF9AE}" pid="6" name="Technical_x0020_Type">
    <vt:lpwstr/>
  </property>
  <property fmtid="{D5CDD505-2E9C-101B-9397-08002B2CF9AE}" pid="7" name="Document_x0020_Type">
    <vt:lpwstr/>
  </property>
  <property fmtid="{D5CDD505-2E9C-101B-9397-08002B2CF9AE}" pid="8" name="n5b632f732064b10a63a3a187e825ac6">
    <vt:lpwstr/>
  </property>
  <property fmtid="{D5CDD505-2E9C-101B-9397-08002B2CF9AE}" pid="9" name="c0056b5a17ee4177952a0243d3705a30">
    <vt:lpwstr/>
  </property>
  <property fmtid="{D5CDD505-2E9C-101B-9397-08002B2CF9AE}" pid="10" name="Technical Type">
    <vt:lpwstr/>
  </property>
  <property fmtid="{D5CDD505-2E9C-101B-9397-08002B2CF9AE}" pid="11" name="Document Type">
    <vt:lpwstr/>
  </property>
</Properties>
</file>